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08" w:tblpY="697"/>
        <w:tblW w:w="14778" w:type="dxa"/>
        <w:tblLayout w:type="fixed"/>
        <w:tblLook w:val="04A0" w:firstRow="1" w:lastRow="0" w:firstColumn="1" w:lastColumn="0" w:noHBand="0" w:noVBand="1"/>
      </w:tblPr>
      <w:tblGrid>
        <w:gridCol w:w="1368"/>
        <w:gridCol w:w="4230"/>
        <w:gridCol w:w="4950"/>
        <w:gridCol w:w="4230"/>
      </w:tblGrid>
      <w:tr w:rsidR="00AB6516" w:rsidTr="00130B34">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Rogene Worley Middle School                                      Weekly Lesson Plan                                                 2015-16 School Year</w:t>
            </w:r>
          </w:p>
        </w:tc>
      </w:tr>
      <w:tr w:rsidR="00AB6516" w:rsidTr="00130B34">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Department</w:t>
            </w:r>
            <w:r w:rsidR="00E77C72">
              <w:rPr>
                <w:b/>
                <w:sz w:val="26"/>
                <w:szCs w:val="26"/>
              </w:rPr>
              <w:t xml:space="preserve">: </w:t>
            </w:r>
            <w:r>
              <w:rPr>
                <w:b/>
                <w:sz w:val="26"/>
                <w:szCs w:val="26"/>
              </w:rPr>
              <w:t xml:space="preserve">Science         </w:t>
            </w:r>
            <w:r w:rsidR="00E77C72">
              <w:rPr>
                <w:b/>
                <w:sz w:val="26"/>
                <w:szCs w:val="26"/>
              </w:rPr>
              <w:t xml:space="preserve">      </w:t>
            </w:r>
            <w:r>
              <w:rPr>
                <w:b/>
                <w:sz w:val="26"/>
                <w:szCs w:val="26"/>
              </w:rPr>
              <w:t xml:space="preserve"> </w:t>
            </w:r>
            <w:r w:rsidR="00E77C72">
              <w:rPr>
                <w:b/>
                <w:sz w:val="26"/>
                <w:szCs w:val="26"/>
              </w:rPr>
              <w:t xml:space="preserve">Grade Level: </w:t>
            </w:r>
            <w:r>
              <w:rPr>
                <w:b/>
                <w:sz w:val="26"/>
                <w:szCs w:val="26"/>
              </w:rPr>
              <w:t xml:space="preserve">8              </w:t>
            </w:r>
            <w:r w:rsidRPr="002458DF">
              <w:rPr>
                <w:b/>
                <w:sz w:val="26"/>
                <w:szCs w:val="26"/>
              </w:rPr>
              <w:t>Six Weeks</w:t>
            </w:r>
            <w:r>
              <w:rPr>
                <w:b/>
                <w:sz w:val="26"/>
                <w:szCs w:val="26"/>
              </w:rPr>
              <w:t>:</w:t>
            </w:r>
            <w:r w:rsidR="00E77C72">
              <w:rPr>
                <w:b/>
                <w:sz w:val="26"/>
                <w:szCs w:val="26"/>
              </w:rPr>
              <w:t xml:space="preserve"> </w:t>
            </w:r>
            <w:r w:rsidR="004B2FCB">
              <w:rPr>
                <w:b/>
                <w:sz w:val="26"/>
                <w:szCs w:val="26"/>
              </w:rPr>
              <w:t>2nd</w:t>
            </w:r>
            <w:r>
              <w:rPr>
                <w:b/>
                <w:sz w:val="26"/>
                <w:szCs w:val="26"/>
              </w:rPr>
              <w:t xml:space="preserve">         </w:t>
            </w:r>
            <w:r w:rsidR="00E77C72">
              <w:rPr>
                <w:b/>
                <w:sz w:val="26"/>
                <w:szCs w:val="26"/>
              </w:rPr>
              <w:t xml:space="preserve">         </w:t>
            </w:r>
            <w:r>
              <w:rPr>
                <w:b/>
                <w:sz w:val="26"/>
                <w:szCs w:val="26"/>
              </w:rPr>
              <w:t xml:space="preserve">   </w:t>
            </w:r>
            <w:r w:rsidRPr="002458DF">
              <w:rPr>
                <w:b/>
                <w:sz w:val="26"/>
                <w:szCs w:val="26"/>
              </w:rPr>
              <w:t>Week</w:t>
            </w:r>
            <w:r>
              <w:rPr>
                <w:b/>
                <w:sz w:val="26"/>
                <w:szCs w:val="26"/>
              </w:rPr>
              <w:t>:</w:t>
            </w:r>
            <w:r w:rsidR="00E77C72">
              <w:rPr>
                <w:b/>
                <w:sz w:val="26"/>
                <w:szCs w:val="26"/>
              </w:rPr>
              <w:t xml:space="preserve"> </w:t>
            </w:r>
            <w:r w:rsidR="004B2FCB">
              <w:rPr>
                <w:b/>
                <w:sz w:val="26"/>
                <w:szCs w:val="26"/>
              </w:rPr>
              <w:t>1                    Dates: 10/5/15-10/9</w:t>
            </w:r>
            <w:r>
              <w:rPr>
                <w:b/>
                <w:sz w:val="26"/>
                <w:szCs w:val="26"/>
              </w:rPr>
              <w:t>/15</w:t>
            </w:r>
          </w:p>
          <w:p w:rsidR="00AB6516" w:rsidRPr="00627418" w:rsidRDefault="00AB6516" w:rsidP="00AB6516">
            <w:pPr>
              <w:jc w:val="center"/>
              <w:rPr>
                <w:rFonts w:ascii="Goudy Stout" w:hAnsi="Goudy Stout"/>
                <w:b/>
                <w:sz w:val="40"/>
                <w:szCs w:val="40"/>
              </w:rPr>
            </w:pPr>
            <w:r w:rsidRPr="00627418">
              <w:rPr>
                <w:rFonts w:ascii="Goudy Stout" w:hAnsi="Goudy Stout"/>
                <w:b/>
                <w:sz w:val="40"/>
                <w:szCs w:val="40"/>
              </w:rPr>
              <w:t>100% Every Student Every Day</w:t>
            </w:r>
          </w:p>
        </w:tc>
      </w:tr>
      <w:tr w:rsidR="009F63C7" w:rsidTr="00AB6516">
        <w:trPr>
          <w:cantSplit/>
          <w:trHeight w:val="351"/>
        </w:trPr>
        <w:tc>
          <w:tcPr>
            <w:tcW w:w="1368" w:type="dxa"/>
            <w:shd w:val="clear" w:color="auto" w:fill="FFC000"/>
            <w:vAlign w:val="center"/>
          </w:tcPr>
          <w:p w:rsidR="009F63C7" w:rsidRPr="005C4736" w:rsidRDefault="009F63C7" w:rsidP="009F63C7">
            <w:pPr>
              <w:jc w:val="center"/>
              <w:rPr>
                <w:b/>
                <w:sz w:val="24"/>
                <w:szCs w:val="24"/>
              </w:rPr>
            </w:pPr>
          </w:p>
        </w:tc>
        <w:tc>
          <w:tcPr>
            <w:tcW w:w="4230" w:type="dxa"/>
            <w:shd w:val="clear" w:color="auto" w:fill="FFC000"/>
          </w:tcPr>
          <w:p w:rsidR="009F63C7" w:rsidRPr="005C4736" w:rsidRDefault="009F63C7" w:rsidP="009F63C7">
            <w:pPr>
              <w:jc w:val="center"/>
              <w:rPr>
                <w:b/>
                <w:sz w:val="28"/>
                <w:szCs w:val="28"/>
              </w:rPr>
            </w:pPr>
            <w:r>
              <w:rPr>
                <w:b/>
                <w:sz w:val="28"/>
                <w:szCs w:val="28"/>
              </w:rPr>
              <w:t>Monday</w:t>
            </w:r>
          </w:p>
        </w:tc>
        <w:tc>
          <w:tcPr>
            <w:tcW w:w="4950" w:type="dxa"/>
            <w:shd w:val="clear" w:color="auto" w:fill="FFC000"/>
          </w:tcPr>
          <w:p w:rsidR="009F63C7" w:rsidRPr="005C4736" w:rsidRDefault="009F63C7" w:rsidP="009F63C7">
            <w:pPr>
              <w:jc w:val="center"/>
              <w:rPr>
                <w:b/>
                <w:sz w:val="28"/>
                <w:szCs w:val="28"/>
              </w:rPr>
            </w:pPr>
            <w:r>
              <w:rPr>
                <w:b/>
                <w:sz w:val="28"/>
                <w:szCs w:val="28"/>
              </w:rPr>
              <w:t>Tuesday</w:t>
            </w:r>
          </w:p>
        </w:tc>
        <w:tc>
          <w:tcPr>
            <w:tcW w:w="4230" w:type="dxa"/>
            <w:shd w:val="clear" w:color="auto" w:fill="FFC000"/>
          </w:tcPr>
          <w:p w:rsidR="009F63C7" w:rsidRDefault="009F63C7" w:rsidP="009F63C7">
            <w:pPr>
              <w:jc w:val="center"/>
              <w:rPr>
                <w:b/>
                <w:sz w:val="28"/>
                <w:szCs w:val="28"/>
              </w:rPr>
            </w:pPr>
            <w:r>
              <w:rPr>
                <w:b/>
                <w:sz w:val="28"/>
                <w:szCs w:val="28"/>
              </w:rPr>
              <w:t>Wednesday</w:t>
            </w:r>
          </w:p>
        </w:tc>
      </w:tr>
      <w:tr w:rsidR="008843A6" w:rsidTr="00AB6516">
        <w:trPr>
          <w:cantSplit/>
          <w:trHeight w:val="593"/>
        </w:trPr>
        <w:tc>
          <w:tcPr>
            <w:tcW w:w="1368" w:type="dxa"/>
            <w:vMerge w:val="restart"/>
            <w:shd w:val="clear" w:color="auto" w:fill="FFC000"/>
            <w:vAlign w:val="center"/>
          </w:tcPr>
          <w:p w:rsidR="008843A6" w:rsidRDefault="008843A6" w:rsidP="008843A6">
            <w:pPr>
              <w:jc w:val="center"/>
              <w:rPr>
                <w:b/>
                <w:sz w:val="18"/>
                <w:szCs w:val="18"/>
              </w:rPr>
            </w:pPr>
            <w:r w:rsidRPr="00E00285">
              <w:rPr>
                <w:b/>
                <w:sz w:val="18"/>
                <w:szCs w:val="18"/>
              </w:rPr>
              <w:t>TEKS</w:t>
            </w:r>
          </w:p>
          <w:p w:rsidR="008843A6" w:rsidRPr="00E00285" w:rsidRDefault="008843A6" w:rsidP="008843A6">
            <w:pPr>
              <w:jc w:val="center"/>
              <w:rPr>
                <w:b/>
                <w:sz w:val="18"/>
                <w:szCs w:val="18"/>
              </w:rPr>
            </w:pPr>
            <w:r>
              <w:rPr>
                <w:b/>
                <w:sz w:val="18"/>
                <w:szCs w:val="18"/>
              </w:rPr>
              <w:t>Dual Coding</w:t>
            </w:r>
          </w:p>
        </w:tc>
        <w:tc>
          <w:tcPr>
            <w:tcW w:w="4230" w:type="dxa"/>
          </w:tcPr>
          <w:p w:rsidR="008843A6" w:rsidRPr="008843A6" w:rsidRDefault="004B2FCB" w:rsidP="008F5CBB">
            <w:pPr>
              <w:pStyle w:val="NoSpacing"/>
              <w:rPr>
                <w:b/>
                <w:sz w:val="16"/>
                <w:szCs w:val="16"/>
              </w:rPr>
            </w:pPr>
            <w:r w:rsidRPr="00AB6516">
              <w:rPr>
                <w:rFonts w:ascii="Arial Narrow" w:hAnsi="Arial Narrow"/>
                <w:b/>
                <w:sz w:val="20"/>
                <w:szCs w:val="20"/>
              </w:rPr>
              <w:t xml:space="preserve">SE: </w:t>
            </w:r>
            <w:r w:rsidR="00353D38">
              <w:rPr>
                <w:rFonts w:ascii="Arial Narrow" w:hAnsi="Arial Narrow"/>
                <w:sz w:val="20"/>
                <w:szCs w:val="20"/>
              </w:rPr>
              <w:t>8.11(A</w:t>
            </w:r>
            <w:r w:rsidRPr="00AB6516">
              <w:rPr>
                <w:rFonts w:ascii="Arial Narrow" w:hAnsi="Arial Narrow"/>
                <w:sz w:val="20"/>
                <w:szCs w:val="20"/>
              </w:rPr>
              <w:t xml:space="preserve">) </w:t>
            </w:r>
            <w:r>
              <w:rPr>
                <w:rFonts w:ascii="Helvetica" w:hAnsi="Helvetica" w:cs="Helvetica"/>
                <w:color w:val="000000"/>
              </w:rPr>
              <w:t xml:space="preserve"> </w:t>
            </w:r>
            <w:r w:rsidR="00353D38">
              <w:rPr>
                <w:rFonts w:ascii="Helvetica" w:hAnsi="Helvetica" w:cs="Helvetica"/>
                <w:color w:val="000000"/>
              </w:rPr>
              <w:t xml:space="preserve"> </w:t>
            </w:r>
            <w:r w:rsidR="00353D38">
              <w:rPr>
                <w:rFonts w:ascii="Helvetica" w:hAnsi="Helvetica" w:cs="Helvetica"/>
                <w:color w:val="000000"/>
              </w:rPr>
              <w:t>The student is expected to describe producer/consumer, predator/prey, and parasite/host relationships as they occur in food webs within marine, freshwater, and terrestrial ecosystems.</w:t>
            </w:r>
          </w:p>
        </w:tc>
        <w:tc>
          <w:tcPr>
            <w:tcW w:w="4950" w:type="dxa"/>
          </w:tcPr>
          <w:p w:rsidR="008843A6" w:rsidRPr="00AB6516" w:rsidRDefault="004B2FCB" w:rsidP="00AB6516">
            <w:pPr>
              <w:pStyle w:val="NoSpacing"/>
              <w:rPr>
                <w:b/>
                <w:sz w:val="20"/>
                <w:szCs w:val="20"/>
              </w:rPr>
            </w:pPr>
            <w:r w:rsidRPr="00AB6516">
              <w:rPr>
                <w:rFonts w:ascii="Arial Narrow" w:hAnsi="Arial Narrow"/>
                <w:b/>
                <w:sz w:val="20"/>
                <w:szCs w:val="20"/>
              </w:rPr>
              <w:t xml:space="preserve">SE: </w:t>
            </w:r>
            <w:r w:rsidR="00353D38">
              <w:rPr>
                <w:rFonts w:ascii="Arial Narrow" w:hAnsi="Arial Narrow"/>
                <w:sz w:val="20"/>
                <w:szCs w:val="20"/>
              </w:rPr>
              <w:t>8.11(B</w:t>
            </w:r>
            <w:r w:rsidRPr="00AB6516">
              <w:rPr>
                <w:rFonts w:ascii="Arial Narrow" w:hAnsi="Arial Narrow"/>
                <w:sz w:val="20"/>
                <w:szCs w:val="20"/>
              </w:rPr>
              <w:t xml:space="preserve">) </w:t>
            </w:r>
            <w:r>
              <w:rPr>
                <w:rFonts w:ascii="Helvetica" w:hAnsi="Helvetica" w:cs="Helvetica"/>
                <w:color w:val="000000"/>
              </w:rPr>
              <w:t xml:space="preserve"> </w:t>
            </w:r>
            <w:r w:rsidR="00353D38">
              <w:rPr>
                <w:rFonts w:ascii="Helvetica" w:hAnsi="Helvetica" w:cs="Helvetica"/>
                <w:color w:val="000000"/>
              </w:rPr>
              <w:t xml:space="preserve"> </w:t>
            </w:r>
            <w:r w:rsidR="00353D38">
              <w:rPr>
                <w:rFonts w:ascii="Helvetica" w:hAnsi="Helvetica" w:cs="Helvetica"/>
                <w:color w:val="000000"/>
              </w:rPr>
              <w:t>The student is expected to investigate how organisms and populations in an ecosystem depend on and may compete for biotic and abiotic factors such as quantity of light, water, range of temperatures, or soil composition.</w:t>
            </w:r>
          </w:p>
        </w:tc>
        <w:tc>
          <w:tcPr>
            <w:tcW w:w="4230" w:type="dxa"/>
          </w:tcPr>
          <w:p w:rsidR="008843A6" w:rsidRPr="00AB6516" w:rsidRDefault="004B2FCB" w:rsidP="00AB6516">
            <w:pPr>
              <w:pStyle w:val="NoSpacing"/>
              <w:rPr>
                <w:b/>
                <w:sz w:val="20"/>
                <w:szCs w:val="20"/>
              </w:rPr>
            </w:pPr>
            <w:r w:rsidRPr="00AB6516">
              <w:rPr>
                <w:rFonts w:ascii="Arial Narrow" w:hAnsi="Arial Narrow"/>
                <w:b/>
                <w:sz w:val="20"/>
                <w:szCs w:val="20"/>
              </w:rPr>
              <w:t xml:space="preserve">SE: </w:t>
            </w:r>
            <w:r w:rsidR="00353D38">
              <w:rPr>
                <w:rFonts w:ascii="Arial Narrow" w:hAnsi="Arial Narrow"/>
                <w:sz w:val="20"/>
                <w:szCs w:val="20"/>
              </w:rPr>
              <w:t>8.11(C</w:t>
            </w:r>
            <w:r w:rsidRPr="00AB6516">
              <w:rPr>
                <w:rFonts w:ascii="Arial Narrow" w:hAnsi="Arial Narrow"/>
                <w:sz w:val="20"/>
                <w:szCs w:val="20"/>
              </w:rPr>
              <w:t xml:space="preserve">) </w:t>
            </w:r>
            <w:r>
              <w:rPr>
                <w:rFonts w:ascii="Helvetica" w:hAnsi="Helvetica" w:cs="Helvetica"/>
                <w:color w:val="000000"/>
              </w:rPr>
              <w:t xml:space="preserve"> </w:t>
            </w:r>
            <w:r w:rsidR="00353D38">
              <w:rPr>
                <w:rFonts w:ascii="Helvetica" w:hAnsi="Helvetica" w:cs="Helvetica"/>
                <w:color w:val="000000"/>
              </w:rPr>
              <w:t xml:space="preserve"> </w:t>
            </w:r>
            <w:r w:rsidR="00353D38">
              <w:rPr>
                <w:rFonts w:ascii="Helvetica" w:hAnsi="Helvetica" w:cs="Helvetica"/>
                <w:color w:val="000000"/>
              </w:rPr>
              <w:t>The student is expected to explore how short- and long-term environmental changes affect organisms and traits in subsequent populations.</w:t>
            </w:r>
          </w:p>
        </w:tc>
      </w:tr>
      <w:tr w:rsidR="008843A6" w:rsidTr="00AB6516">
        <w:trPr>
          <w:cantSplit/>
          <w:trHeight w:val="592"/>
        </w:trPr>
        <w:tc>
          <w:tcPr>
            <w:tcW w:w="1368" w:type="dxa"/>
            <w:vMerge/>
            <w:shd w:val="clear" w:color="auto" w:fill="FFC000"/>
            <w:vAlign w:val="center"/>
          </w:tcPr>
          <w:p w:rsidR="008843A6" w:rsidRPr="00E00285" w:rsidRDefault="008843A6" w:rsidP="008843A6">
            <w:pPr>
              <w:jc w:val="center"/>
              <w:rPr>
                <w:b/>
                <w:sz w:val="18"/>
                <w:szCs w:val="18"/>
              </w:rPr>
            </w:pPr>
          </w:p>
        </w:tc>
        <w:tc>
          <w:tcPr>
            <w:tcW w:w="4230" w:type="dxa"/>
          </w:tcPr>
          <w:p w:rsidR="008843A6" w:rsidRPr="008843A6" w:rsidRDefault="004B2FCB" w:rsidP="008843A6">
            <w:pPr>
              <w:pStyle w:val="NoSpacing"/>
              <w:rPr>
                <w:b/>
                <w:sz w:val="16"/>
                <w:szCs w:val="16"/>
              </w:rPr>
            </w:pPr>
            <w:r w:rsidRPr="008843A6">
              <w:rPr>
                <w:b/>
                <w:sz w:val="16"/>
                <w:szCs w:val="16"/>
              </w:rPr>
              <w:t>Process Standard</w:t>
            </w:r>
            <w:r>
              <w:rPr>
                <w:b/>
                <w:sz w:val="16"/>
                <w:szCs w:val="16"/>
              </w:rPr>
              <w:t xml:space="preserve"> 8.3(B)</w:t>
            </w:r>
          </w:p>
        </w:tc>
        <w:tc>
          <w:tcPr>
            <w:tcW w:w="4950" w:type="dxa"/>
          </w:tcPr>
          <w:p w:rsidR="008843A6" w:rsidRPr="008843A6" w:rsidRDefault="008843A6" w:rsidP="008843A6">
            <w:pPr>
              <w:pStyle w:val="NoSpacing"/>
              <w:rPr>
                <w:b/>
                <w:sz w:val="16"/>
                <w:szCs w:val="16"/>
              </w:rPr>
            </w:pPr>
            <w:r w:rsidRPr="008843A6">
              <w:rPr>
                <w:b/>
                <w:sz w:val="16"/>
                <w:szCs w:val="16"/>
              </w:rPr>
              <w:t>Process Standard</w:t>
            </w:r>
            <w:r w:rsidR="00E53424">
              <w:rPr>
                <w:b/>
                <w:sz w:val="16"/>
                <w:szCs w:val="16"/>
              </w:rPr>
              <w:t xml:space="preserve"> 8.3(B)</w:t>
            </w:r>
          </w:p>
        </w:tc>
        <w:tc>
          <w:tcPr>
            <w:tcW w:w="4230" w:type="dxa"/>
          </w:tcPr>
          <w:p w:rsidR="008843A6" w:rsidRPr="008843A6" w:rsidRDefault="008843A6" w:rsidP="008843A6">
            <w:pPr>
              <w:pStyle w:val="NoSpacing"/>
              <w:rPr>
                <w:b/>
                <w:sz w:val="16"/>
                <w:szCs w:val="16"/>
              </w:rPr>
            </w:pPr>
            <w:r w:rsidRPr="008843A6">
              <w:rPr>
                <w:b/>
                <w:sz w:val="16"/>
                <w:szCs w:val="16"/>
              </w:rPr>
              <w:t>Process Standard</w:t>
            </w:r>
            <w:r w:rsidR="00E53424">
              <w:rPr>
                <w:b/>
                <w:sz w:val="16"/>
                <w:szCs w:val="16"/>
              </w:rPr>
              <w:t xml:space="preserve"> 8.3(B)</w:t>
            </w:r>
          </w:p>
        </w:tc>
      </w:tr>
      <w:tr w:rsidR="008843A6" w:rsidTr="00AB6516">
        <w:trPr>
          <w:cantSplit/>
          <w:trHeight w:val="533"/>
        </w:trPr>
        <w:tc>
          <w:tcPr>
            <w:tcW w:w="1368" w:type="dxa"/>
            <w:shd w:val="clear" w:color="auto" w:fill="FFC000"/>
            <w:vAlign w:val="center"/>
          </w:tcPr>
          <w:p w:rsidR="008843A6" w:rsidRPr="00E00285" w:rsidRDefault="008843A6" w:rsidP="008843A6">
            <w:pPr>
              <w:jc w:val="center"/>
              <w:rPr>
                <w:b/>
                <w:sz w:val="18"/>
                <w:szCs w:val="18"/>
              </w:rPr>
            </w:pPr>
            <w:r w:rsidRPr="00E00285">
              <w:rPr>
                <w:b/>
                <w:sz w:val="18"/>
                <w:szCs w:val="18"/>
              </w:rPr>
              <w:t>Lesson</w:t>
            </w:r>
          </w:p>
          <w:p w:rsidR="008843A6" w:rsidRDefault="008843A6" w:rsidP="008843A6">
            <w:pPr>
              <w:jc w:val="center"/>
              <w:rPr>
                <w:b/>
                <w:sz w:val="18"/>
                <w:szCs w:val="18"/>
              </w:rPr>
            </w:pPr>
            <w:r w:rsidRPr="00E00285">
              <w:rPr>
                <w:b/>
                <w:sz w:val="18"/>
                <w:szCs w:val="18"/>
              </w:rPr>
              <w:t>Objective</w:t>
            </w:r>
          </w:p>
          <w:p w:rsidR="008843A6" w:rsidRDefault="008843A6" w:rsidP="008843A6">
            <w:pPr>
              <w:jc w:val="center"/>
              <w:rPr>
                <w:b/>
                <w:sz w:val="18"/>
                <w:szCs w:val="18"/>
              </w:rPr>
            </w:pPr>
            <w:r>
              <w:rPr>
                <w:b/>
                <w:sz w:val="18"/>
                <w:szCs w:val="18"/>
              </w:rPr>
              <w:t xml:space="preserve"> (WE will learn)</w:t>
            </w:r>
          </w:p>
          <w:p w:rsidR="008843A6" w:rsidRPr="00E00285" w:rsidRDefault="008843A6" w:rsidP="008843A6">
            <w:pPr>
              <w:jc w:val="center"/>
              <w:rPr>
                <w:b/>
                <w:sz w:val="18"/>
                <w:szCs w:val="18"/>
              </w:rPr>
            </w:pPr>
          </w:p>
        </w:tc>
        <w:tc>
          <w:tcPr>
            <w:tcW w:w="4230" w:type="dxa"/>
          </w:tcPr>
          <w:p w:rsidR="008843A6" w:rsidRDefault="008843A6" w:rsidP="008843A6">
            <w:pPr>
              <w:rPr>
                <w:sz w:val="16"/>
                <w:szCs w:val="16"/>
              </w:rPr>
            </w:pPr>
          </w:p>
          <w:p w:rsidR="008843A6" w:rsidRPr="00677962" w:rsidRDefault="004B2FCB" w:rsidP="00353D38">
            <w:pPr>
              <w:rPr>
                <w:sz w:val="16"/>
                <w:szCs w:val="16"/>
              </w:rPr>
            </w:pPr>
            <w:r>
              <w:rPr>
                <w:sz w:val="16"/>
                <w:szCs w:val="16"/>
              </w:rPr>
              <w:t xml:space="preserve">We will recognize </w:t>
            </w:r>
            <w:r w:rsidR="00353D38">
              <w:rPr>
                <w:sz w:val="16"/>
                <w:szCs w:val="16"/>
              </w:rPr>
              <w:t>relationships in food webs</w:t>
            </w:r>
            <w:r w:rsidR="008A2174">
              <w:rPr>
                <w:sz w:val="16"/>
                <w:szCs w:val="16"/>
              </w:rPr>
              <w:t xml:space="preserve"> and </w:t>
            </w:r>
            <w:r w:rsidR="008A2174">
              <w:rPr>
                <w:sz w:val="16"/>
                <w:szCs w:val="16"/>
              </w:rPr>
              <w:t>investigate interdependence in ecosystems.</w:t>
            </w:r>
            <w:r w:rsidR="00353D38">
              <w:rPr>
                <w:sz w:val="16"/>
                <w:szCs w:val="16"/>
              </w:rPr>
              <w:t>.</w:t>
            </w:r>
          </w:p>
        </w:tc>
        <w:tc>
          <w:tcPr>
            <w:tcW w:w="4950" w:type="dxa"/>
          </w:tcPr>
          <w:p w:rsidR="00082CE7" w:rsidRPr="00393177" w:rsidRDefault="00353D38" w:rsidP="00353D38">
            <w:pPr>
              <w:rPr>
                <w:sz w:val="16"/>
                <w:szCs w:val="16"/>
              </w:rPr>
            </w:pPr>
            <w:r>
              <w:rPr>
                <w:sz w:val="16"/>
                <w:szCs w:val="16"/>
              </w:rPr>
              <w:t>We will investigate interdependence</w:t>
            </w:r>
            <w:r w:rsidR="008A2174">
              <w:rPr>
                <w:sz w:val="16"/>
                <w:szCs w:val="16"/>
              </w:rPr>
              <w:t xml:space="preserve"> in ecosystems.</w:t>
            </w:r>
          </w:p>
        </w:tc>
        <w:tc>
          <w:tcPr>
            <w:tcW w:w="4230" w:type="dxa"/>
          </w:tcPr>
          <w:p w:rsidR="00082CE7" w:rsidRPr="00677962" w:rsidRDefault="004B2FCB" w:rsidP="008A2174">
            <w:pPr>
              <w:rPr>
                <w:sz w:val="16"/>
                <w:szCs w:val="16"/>
              </w:rPr>
            </w:pPr>
            <w:r>
              <w:rPr>
                <w:sz w:val="16"/>
                <w:szCs w:val="16"/>
              </w:rPr>
              <w:t>We will</w:t>
            </w:r>
            <w:r w:rsidR="008A2174">
              <w:rPr>
                <w:rFonts w:ascii="Helvetica" w:hAnsi="Helvetica" w:cs="Helvetica"/>
                <w:color w:val="000000"/>
              </w:rPr>
              <w:t xml:space="preserve"> </w:t>
            </w:r>
            <w:r w:rsidR="008A2174" w:rsidRPr="008A2174">
              <w:rPr>
                <w:rFonts w:cs="Helvetica"/>
                <w:color w:val="000000"/>
                <w:sz w:val="16"/>
              </w:rPr>
              <w:t>explore how short- and long-term environmental changes affect organisms and traits in subsequent populations.</w:t>
            </w:r>
          </w:p>
        </w:tc>
      </w:tr>
      <w:tr w:rsidR="008843A6" w:rsidTr="00AB6516">
        <w:trPr>
          <w:cantSplit/>
          <w:trHeight w:val="785"/>
        </w:trPr>
        <w:tc>
          <w:tcPr>
            <w:tcW w:w="1368" w:type="dxa"/>
            <w:shd w:val="clear" w:color="auto" w:fill="FFC000"/>
            <w:vAlign w:val="center"/>
          </w:tcPr>
          <w:p w:rsidR="008843A6" w:rsidRDefault="008843A6" w:rsidP="008843A6">
            <w:pPr>
              <w:jc w:val="center"/>
              <w:rPr>
                <w:b/>
                <w:sz w:val="18"/>
                <w:szCs w:val="18"/>
              </w:rPr>
            </w:pPr>
            <w:r>
              <w:rPr>
                <w:b/>
                <w:sz w:val="18"/>
                <w:szCs w:val="18"/>
              </w:rPr>
              <w:t>I will statement</w:t>
            </w:r>
          </w:p>
          <w:p w:rsidR="008843A6" w:rsidRPr="00D32D7E" w:rsidRDefault="008843A6" w:rsidP="008843A6">
            <w:pPr>
              <w:jc w:val="center"/>
              <w:rPr>
                <w:b/>
                <w:sz w:val="16"/>
                <w:szCs w:val="16"/>
              </w:rPr>
            </w:pPr>
            <w:r w:rsidRPr="00D32D7E">
              <w:rPr>
                <w:b/>
                <w:sz w:val="16"/>
                <w:szCs w:val="16"/>
              </w:rPr>
              <w:t>(Demonstration of learning)</w:t>
            </w:r>
          </w:p>
        </w:tc>
        <w:tc>
          <w:tcPr>
            <w:tcW w:w="4230" w:type="dxa"/>
          </w:tcPr>
          <w:p w:rsidR="008843A6" w:rsidRPr="00D32D7E" w:rsidRDefault="00082CE7" w:rsidP="00353D38">
            <w:pPr>
              <w:rPr>
                <w:sz w:val="20"/>
                <w:szCs w:val="20"/>
              </w:rPr>
            </w:pPr>
            <w:r>
              <w:rPr>
                <w:sz w:val="20"/>
                <w:szCs w:val="20"/>
              </w:rPr>
              <w:t xml:space="preserve">I will complete </w:t>
            </w:r>
            <w:r w:rsidR="00353D38">
              <w:rPr>
                <w:sz w:val="20"/>
                <w:szCs w:val="20"/>
              </w:rPr>
              <w:t>a poster walk and begin the So Squirrely activity.</w:t>
            </w:r>
          </w:p>
        </w:tc>
        <w:tc>
          <w:tcPr>
            <w:tcW w:w="4950" w:type="dxa"/>
          </w:tcPr>
          <w:p w:rsidR="008843A6" w:rsidRPr="00BE4111" w:rsidRDefault="00353D38" w:rsidP="00353D38">
            <w:pPr>
              <w:pStyle w:val="NoSpacing"/>
              <w:rPr>
                <w:sz w:val="20"/>
                <w:szCs w:val="20"/>
              </w:rPr>
            </w:pPr>
            <w:r>
              <w:rPr>
                <w:sz w:val="20"/>
                <w:szCs w:val="20"/>
              </w:rPr>
              <w:t xml:space="preserve">I will </w:t>
            </w:r>
            <w:r>
              <w:rPr>
                <w:sz w:val="20"/>
                <w:szCs w:val="20"/>
              </w:rPr>
              <w:t>debrief over my so squirrely activity and do vocabulary practice.</w:t>
            </w:r>
          </w:p>
        </w:tc>
        <w:tc>
          <w:tcPr>
            <w:tcW w:w="4230" w:type="dxa"/>
          </w:tcPr>
          <w:p w:rsidR="00082CE7" w:rsidRDefault="00353D38" w:rsidP="00082CE7">
            <w:pPr>
              <w:rPr>
                <w:sz w:val="20"/>
                <w:szCs w:val="20"/>
              </w:rPr>
            </w:pPr>
            <w:r>
              <w:rPr>
                <w:sz w:val="20"/>
                <w:szCs w:val="20"/>
              </w:rPr>
              <w:t xml:space="preserve">I will complete </w:t>
            </w:r>
            <w:r>
              <w:rPr>
                <w:sz w:val="20"/>
                <w:szCs w:val="20"/>
              </w:rPr>
              <w:t>8.11C Background and reading assignment.</w:t>
            </w:r>
          </w:p>
          <w:p w:rsidR="00082CE7" w:rsidRDefault="00082CE7" w:rsidP="00082CE7">
            <w:pPr>
              <w:rPr>
                <w:b/>
                <w:sz w:val="20"/>
                <w:szCs w:val="20"/>
              </w:rPr>
            </w:pPr>
          </w:p>
        </w:tc>
      </w:tr>
      <w:tr w:rsidR="009F7DE6" w:rsidTr="00AB6516">
        <w:trPr>
          <w:cantSplit/>
          <w:trHeight w:val="2153"/>
        </w:trPr>
        <w:tc>
          <w:tcPr>
            <w:tcW w:w="1368" w:type="dxa"/>
            <w:vMerge w:val="restart"/>
            <w:shd w:val="clear" w:color="auto" w:fill="FFC000"/>
            <w:vAlign w:val="center"/>
          </w:tcPr>
          <w:p w:rsidR="009F7DE6" w:rsidRDefault="009F7DE6" w:rsidP="008843A6">
            <w:pPr>
              <w:jc w:val="center"/>
              <w:rPr>
                <w:b/>
                <w:sz w:val="18"/>
                <w:szCs w:val="18"/>
              </w:rPr>
            </w:pPr>
            <w:r w:rsidRPr="00E00285">
              <w:rPr>
                <w:b/>
                <w:sz w:val="18"/>
                <w:szCs w:val="18"/>
              </w:rPr>
              <w:t>Purposeful Instruction</w:t>
            </w:r>
            <w:r>
              <w:rPr>
                <w:b/>
                <w:sz w:val="18"/>
                <w:szCs w:val="18"/>
              </w:rPr>
              <w:t xml:space="preserve">al </w:t>
            </w:r>
          </w:p>
          <w:p w:rsidR="009F7DE6" w:rsidRPr="00E00285" w:rsidRDefault="009F7DE6" w:rsidP="008843A6">
            <w:pPr>
              <w:jc w:val="center"/>
              <w:rPr>
                <w:b/>
                <w:sz w:val="18"/>
                <w:szCs w:val="18"/>
              </w:rPr>
            </w:pPr>
            <w:r>
              <w:rPr>
                <w:b/>
                <w:sz w:val="18"/>
                <w:szCs w:val="18"/>
              </w:rPr>
              <w:t>Agenda</w:t>
            </w:r>
          </w:p>
        </w:tc>
        <w:tc>
          <w:tcPr>
            <w:tcW w:w="4230" w:type="dxa"/>
          </w:tcPr>
          <w:p w:rsidR="009F7DE6" w:rsidRPr="001F5E57" w:rsidRDefault="009F7DE6" w:rsidP="008843A6">
            <w:pPr>
              <w:jc w:val="center"/>
              <w:rPr>
                <w:b/>
                <w:sz w:val="20"/>
                <w:szCs w:val="20"/>
              </w:rPr>
            </w:pPr>
          </w:p>
          <w:p w:rsidR="004B2FCB" w:rsidRPr="00E53424" w:rsidRDefault="004B2FCB" w:rsidP="004B2FCB">
            <w:pPr>
              <w:pStyle w:val="NoSpacing"/>
              <w:numPr>
                <w:ilvl w:val="0"/>
                <w:numId w:val="5"/>
              </w:numPr>
              <w:rPr>
                <w:sz w:val="24"/>
                <w:szCs w:val="24"/>
              </w:rPr>
            </w:pPr>
            <w:r w:rsidRPr="00E53424">
              <w:rPr>
                <w:sz w:val="24"/>
                <w:szCs w:val="24"/>
              </w:rPr>
              <w:t>Warm up</w:t>
            </w:r>
          </w:p>
          <w:p w:rsidR="004B2FCB" w:rsidRPr="00353D38" w:rsidRDefault="00353D38" w:rsidP="00A449C3">
            <w:pPr>
              <w:pStyle w:val="NoSpacing"/>
              <w:numPr>
                <w:ilvl w:val="0"/>
                <w:numId w:val="5"/>
              </w:numPr>
              <w:rPr>
                <w:sz w:val="16"/>
                <w:szCs w:val="16"/>
              </w:rPr>
            </w:pPr>
            <w:r w:rsidRPr="00353D38">
              <w:rPr>
                <w:sz w:val="24"/>
                <w:szCs w:val="24"/>
              </w:rPr>
              <w:t>Gallery Walk Food Web Posters</w:t>
            </w:r>
          </w:p>
          <w:p w:rsidR="004B2FCB" w:rsidRPr="00082CE7" w:rsidRDefault="00353D38" w:rsidP="004B2FCB">
            <w:pPr>
              <w:pStyle w:val="NoSpacing"/>
              <w:numPr>
                <w:ilvl w:val="0"/>
                <w:numId w:val="5"/>
              </w:numPr>
              <w:rPr>
                <w:sz w:val="16"/>
                <w:szCs w:val="16"/>
              </w:rPr>
            </w:pPr>
            <w:r>
              <w:rPr>
                <w:sz w:val="24"/>
                <w:szCs w:val="24"/>
              </w:rPr>
              <w:t>So Squirrely Activity</w:t>
            </w:r>
          </w:p>
          <w:p w:rsidR="009F7DE6" w:rsidRPr="00082CE7" w:rsidRDefault="009F7DE6" w:rsidP="004B2FCB">
            <w:pPr>
              <w:pStyle w:val="NoSpacing"/>
              <w:ind w:left="720"/>
              <w:rPr>
                <w:sz w:val="16"/>
                <w:szCs w:val="16"/>
              </w:rPr>
            </w:pPr>
          </w:p>
        </w:tc>
        <w:tc>
          <w:tcPr>
            <w:tcW w:w="4950" w:type="dxa"/>
          </w:tcPr>
          <w:p w:rsidR="009F7DE6" w:rsidRPr="00BE4111" w:rsidRDefault="009F7DE6" w:rsidP="008843A6">
            <w:pPr>
              <w:pStyle w:val="NoSpacing"/>
              <w:rPr>
                <w:sz w:val="20"/>
                <w:szCs w:val="20"/>
              </w:rPr>
            </w:pPr>
          </w:p>
          <w:p w:rsidR="004B2FCB" w:rsidRPr="00E53424" w:rsidRDefault="004B2FCB" w:rsidP="004B2FCB">
            <w:pPr>
              <w:pStyle w:val="NoSpacing"/>
              <w:numPr>
                <w:ilvl w:val="0"/>
                <w:numId w:val="16"/>
              </w:numPr>
              <w:rPr>
                <w:sz w:val="24"/>
                <w:szCs w:val="24"/>
              </w:rPr>
            </w:pPr>
            <w:r w:rsidRPr="00E53424">
              <w:rPr>
                <w:sz w:val="24"/>
                <w:szCs w:val="24"/>
              </w:rPr>
              <w:t>Warm up</w:t>
            </w:r>
          </w:p>
          <w:p w:rsidR="004B2FCB" w:rsidRPr="004B2FCB" w:rsidRDefault="00353D38" w:rsidP="004B2FCB">
            <w:pPr>
              <w:pStyle w:val="NoSpacing"/>
              <w:numPr>
                <w:ilvl w:val="0"/>
                <w:numId w:val="16"/>
              </w:numPr>
              <w:rPr>
                <w:sz w:val="16"/>
                <w:szCs w:val="16"/>
              </w:rPr>
            </w:pPr>
            <w:r>
              <w:rPr>
                <w:sz w:val="24"/>
                <w:szCs w:val="24"/>
              </w:rPr>
              <w:t>So Squirrely Debrief</w:t>
            </w:r>
          </w:p>
          <w:p w:rsidR="004B2FCB" w:rsidRPr="00082CE7" w:rsidRDefault="00353D38" w:rsidP="004B2FCB">
            <w:pPr>
              <w:pStyle w:val="NoSpacing"/>
              <w:numPr>
                <w:ilvl w:val="0"/>
                <w:numId w:val="16"/>
              </w:numPr>
              <w:rPr>
                <w:sz w:val="16"/>
                <w:szCs w:val="16"/>
              </w:rPr>
            </w:pPr>
            <w:r>
              <w:rPr>
                <w:sz w:val="24"/>
                <w:szCs w:val="16"/>
              </w:rPr>
              <w:t>Vocabulary Practice</w:t>
            </w:r>
          </w:p>
          <w:p w:rsidR="004B2FCB" w:rsidRPr="008F5CBB" w:rsidRDefault="004B2FCB" w:rsidP="004B2FCB">
            <w:pPr>
              <w:pStyle w:val="NoSpacing"/>
              <w:ind w:left="720"/>
              <w:rPr>
                <w:sz w:val="16"/>
                <w:szCs w:val="16"/>
              </w:rPr>
            </w:pPr>
          </w:p>
          <w:p w:rsidR="008F5CBB" w:rsidRPr="00D531E6" w:rsidRDefault="008F5CBB" w:rsidP="00353D38">
            <w:pPr>
              <w:pStyle w:val="NoSpacing"/>
              <w:ind w:left="720"/>
              <w:rPr>
                <w:sz w:val="16"/>
                <w:szCs w:val="16"/>
              </w:rPr>
            </w:pPr>
          </w:p>
        </w:tc>
        <w:tc>
          <w:tcPr>
            <w:tcW w:w="4230" w:type="dxa"/>
          </w:tcPr>
          <w:p w:rsidR="009F7DE6" w:rsidRPr="00BE4111" w:rsidRDefault="009F7DE6" w:rsidP="008843A6">
            <w:pPr>
              <w:jc w:val="center"/>
              <w:rPr>
                <w:b/>
                <w:sz w:val="20"/>
                <w:szCs w:val="20"/>
              </w:rPr>
            </w:pPr>
          </w:p>
          <w:p w:rsidR="004B2FCB" w:rsidRPr="00E53424" w:rsidRDefault="004B2FCB" w:rsidP="004B2FCB">
            <w:pPr>
              <w:pStyle w:val="NoSpacing"/>
              <w:numPr>
                <w:ilvl w:val="0"/>
                <w:numId w:val="15"/>
              </w:numPr>
              <w:rPr>
                <w:sz w:val="24"/>
                <w:szCs w:val="24"/>
              </w:rPr>
            </w:pPr>
            <w:r w:rsidRPr="00E53424">
              <w:rPr>
                <w:sz w:val="24"/>
                <w:szCs w:val="24"/>
              </w:rPr>
              <w:t>Warm up</w:t>
            </w:r>
          </w:p>
          <w:p w:rsidR="004B2FCB" w:rsidRPr="004B2FCB" w:rsidRDefault="00353D38" w:rsidP="004B2FCB">
            <w:pPr>
              <w:pStyle w:val="NoSpacing"/>
              <w:numPr>
                <w:ilvl w:val="0"/>
                <w:numId w:val="15"/>
              </w:numPr>
              <w:rPr>
                <w:sz w:val="16"/>
                <w:szCs w:val="16"/>
              </w:rPr>
            </w:pPr>
            <w:r>
              <w:rPr>
                <w:sz w:val="24"/>
                <w:szCs w:val="24"/>
              </w:rPr>
              <w:t>8.11 C Background</w:t>
            </w:r>
          </w:p>
          <w:p w:rsidR="004B2FCB" w:rsidRPr="00082CE7" w:rsidRDefault="00353D38" w:rsidP="004B2FCB">
            <w:pPr>
              <w:pStyle w:val="NoSpacing"/>
              <w:numPr>
                <w:ilvl w:val="0"/>
                <w:numId w:val="15"/>
              </w:numPr>
              <w:rPr>
                <w:sz w:val="16"/>
                <w:szCs w:val="16"/>
              </w:rPr>
            </w:pPr>
            <w:r>
              <w:rPr>
                <w:sz w:val="24"/>
                <w:szCs w:val="16"/>
              </w:rPr>
              <w:t>8.11 C Reading Assignment</w:t>
            </w:r>
          </w:p>
          <w:p w:rsidR="004B2FCB" w:rsidRPr="008F5CBB" w:rsidRDefault="004B2FCB" w:rsidP="004B2FCB">
            <w:pPr>
              <w:pStyle w:val="NoSpacing"/>
              <w:ind w:left="720"/>
              <w:rPr>
                <w:sz w:val="16"/>
                <w:szCs w:val="16"/>
              </w:rPr>
            </w:pPr>
          </w:p>
          <w:p w:rsidR="00082CE7" w:rsidRPr="00E53424" w:rsidRDefault="00082CE7" w:rsidP="00353D38">
            <w:pPr>
              <w:pStyle w:val="ListParagraph"/>
              <w:rPr>
                <w:sz w:val="16"/>
                <w:szCs w:val="16"/>
              </w:rPr>
            </w:pPr>
          </w:p>
        </w:tc>
      </w:tr>
      <w:tr w:rsidR="009F7DE6" w:rsidTr="00AB6516">
        <w:trPr>
          <w:cantSplit/>
          <w:trHeight w:val="623"/>
        </w:trPr>
        <w:tc>
          <w:tcPr>
            <w:tcW w:w="1368" w:type="dxa"/>
            <w:vMerge/>
            <w:shd w:val="clear" w:color="auto" w:fill="FFC000"/>
            <w:vAlign w:val="center"/>
          </w:tcPr>
          <w:p w:rsidR="009F7DE6" w:rsidRPr="00E00285" w:rsidRDefault="009F7DE6" w:rsidP="008843A6">
            <w:pPr>
              <w:jc w:val="center"/>
              <w:rPr>
                <w:b/>
                <w:sz w:val="18"/>
                <w:szCs w:val="18"/>
              </w:rPr>
            </w:pPr>
          </w:p>
        </w:tc>
        <w:tc>
          <w:tcPr>
            <w:tcW w:w="4230" w:type="dxa"/>
          </w:tcPr>
          <w:p w:rsidR="009F7DE6" w:rsidRPr="001F5E57" w:rsidRDefault="009F7DE6" w:rsidP="009F7DE6">
            <w:pPr>
              <w:rPr>
                <w:b/>
                <w:sz w:val="20"/>
                <w:szCs w:val="20"/>
              </w:rPr>
            </w:pPr>
            <w:r>
              <w:rPr>
                <w:b/>
                <w:sz w:val="20"/>
                <w:szCs w:val="20"/>
              </w:rPr>
              <w:t>Homework:</w:t>
            </w:r>
          </w:p>
        </w:tc>
        <w:tc>
          <w:tcPr>
            <w:tcW w:w="4950" w:type="dxa"/>
          </w:tcPr>
          <w:p w:rsidR="009F7DE6" w:rsidRPr="00BE4111" w:rsidRDefault="009F7DE6" w:rsidP="008F5CBB">
            <w:pPr>
              <w:pStyle w:val="NoSpacing"/>
              <w:rPr>
                <w:sz w:val="20"/>
                <w:szCs w:val="20"/>
              </w:rPr>
            </w:pPr>
            <w:r>
              <w:rPr>
                <w:b/>
                <w:sz w:val="20"/>
                <w:szCs w:val="20"/>
              </w:rPr>
              <w:t>Homework:</w:t>
            </w:r>
            <w:r w:rsidR="008A2174">
              <w:rPr>
                <w:b/>
                <w:sz w:val="20"/>
                <w:szCs w:val="20"/>
              </w:rPr>
              <w:t xml:space="preserve"> </w:t>
            </w:r>
            <w:r w:rsidR="008A2174" w:rsidRPr="008A2174">
              <w:rPr>
                <w:b/>
                <w:color w:val="FF0000"/>
                <w:sz w:val="20"/>
                <w:szCs w:val="20"/>
              </w:rPr>
              <w:t>Study Vocabulary</w:t>
            </w:r>
          </w:p>
        </w:tc>
        <w:tc>
          <w:tcPr>
            <w:tcW w:w="4230" w:type="dxa"/>
          </w:tcPr>
          <w:p w:rsidR="009F7DE6" w:rsidRDefault="009F7DE6" w:rsidP="00082CE7">
            <w:pPr>
              <w:rPr>
                <w:b/>
                <w:sz w:val="20"/>
                <w:szCs w:val="20"/>
              </w:rPr>
            </w:pPr>
            <w:r>
              <w:rPr>
                <w:b/>
                <w:sz w:val="20"/>
                <w:szCs w:val="20"/>
              </w:rPr>
              <w:t>Homework:</w:t>
            </w:r>
            <w:r w:rsidR="008F5CBB">
              <w:rPr>
                <w:b/>
                <w:sz w:val="20"/>
                <w:szCs w:val="20"/>
              </w:rPr>
              <w:t xml:space="preserve"> </w:t>
            </w:r>
            <w:r w:rsidR="008A2174">
              <w:rPr>
                <w:b/>
                <w:sz w:val="20"/>
                <w:szCs w:val="20"/>
              </w:rPr>
              <w:t xml:space="preserve"> </w:t>
            </w:r>
            <w:r w:rsidR="008A2174" w:rsidRPr="008A2174">
              <w:rPr>
                <w:b/>
                <w:color w:val="FF0000"/>
                <w:sz w:val="20"/>
                <w:szCs w:val="20"/>
              </w:rPr>
              <w:t>Study Vocabulary</w:t>
            </w:r>
            <w:r w:rsidR="008A2174" w:rsidRPr="008A2174">
              <w:rPr>
                <w:b/>
                <w:color w:val="FF0000"/>
                <w:sz w:val="20"/>
                <w:szCs w:val="20"/>
              </w:rPr>
              <w:t>. Finish Worksheets from class.</w:t>
            </w:r>
          </w:p>
        </w:tc>
      </w:tr>
      <w:tr w:rsidR="008843A6" w:rsidTr="00082CE7">
        <w:trPr>
          <w:cantSplit/>
          <w:trHeight w:val="695"/>
        </w:trPr>
        <w:tc>
          <w:tcPr>
            <w:tcW w:w="1368" w:type="dxa"/>
            <w:shd w:val="clear" w:color="auto" w:fill="FFC000"/>
            <w:vAlign w:val="center"/>
          </w:tcPr>
          <w:p w:rsidR="008843A6" w:rsidRDefault="008843A6" w:rsidP="008843A6">
            <w:pPr>
              <w:jc w:val="center"/>
              <w:rPr>
                <w:b/>
                <w:sz w:val="18"/>
                <w:szCs w:val="18"/>
              </w:rPr>
            </w:pPr>
            <w:r>
              <w:rPr>
                <w:b/>
                <w:sz w:val="18"/>
                <w:szCs w:val="18"/>
              </w:rPr>
              <w:t>Seed Question</w:t>
            </w:r>
          </w:p>
          <w:p w:rsidR="008843A6" w:rsidRDefault="008843A6" w:rsidP="008843A6">
            <w:pPr>
              <w:jc w:val="center"/>
              <w:rPr>
                <w:b/>
                <w:sz w:val="18"/>
                <w:szCs w:val="18"/>
              </w:rPr>
            </w:pPr>
            <w:r>
              <w:rPr>
                <w:b/>
                <w:sz w:val="18"/>
                <w:szCs w:val="18"/>
              </w:rPr>
              <w:t>FSGPT</w:t>
            </w:r>
          </w:p>
          <w:p w:rsidR="008843A6" w:rsidRPr="00E00285" w:rsidRDefault="008843A6" w:rsidP="008843A6">
            <w:pPr>
              <w:rPr>
                <w:b/>
                <w:sz w:val="18"/>
                <w:szCs w:val="18"/>
              </w:rPr>
            </w:pPr>
          </w:p>
        </w:tc>
        <w:tc>
          <w:tcPr>
            <w:tcW w:w="4230" w:type="dxa"/>
          </w:tcPr>
          <w:p w:rsidR="008843A6" w:rsidRPr="008A2174" w:rsidRDefault="008A2174" w:rsidP="004B2FCB">
            <w:pPr>
              <w:rPr>
                <w:b/>
                <w:sz w:val="20"/>
                <w:szCs w:val="20"/>
              </w:rPr>
            </w:pPr>
            <w:r w:rsidRPr="008A2174">
              <w:rPr>
                <w:rFonts w:cs="Helvetica"/>
                <w:b/>
                <w:color w:val="000000"/>
                <w:sz w:val="18"/>
                <w:shd w:val="clear" w:color="auto" w:fill="FFFFFF"/>
              </w:rPr>
              <w:t>What are the similarities and differences in a terrestrial environment between a predator/prey relationship and a parasite/host relationship?</w:t>
            </w:r>
          </w:p>
        </w:tc>
        <w:tc>
          <w:tcPr>
            <w:tcW w:w="4950" w:type="dxa"/>
          </w:tcPr>
          <w:p w:rsidR="008843A6" w:rsidRPr="008A2174" w:rsidRDefault="008A2174" w:rsidP="008A2174">
            <w:pPr>
              <w:pStyle w:val="NoSpacing"/>
              <w:rPr>
                <w:b/>
                <w:sz w:val="20"/>
                <w:szCs w:val="20"/>
              </w:rPr>
            </w:pPr>
            <w:r w:rsidRPr="008A2174">
              <w:rPr>
                <w:rFonts w:cs="Helvetica"/>
                <w:b/>
                <w:color w:val="000000"/>
                <w:sz w:val="20"/>
                <w:shd w:val="clear" w:color="auto" w:fill="FFFFFF"/>
              </w:rPr>
              <w:t>What are the major</w:t>
            </w:r>
            <w:r>
              <w:rPr>
                <w:rFonts w:cs="Helvetica"/>
                <w:b/>
                <w:color w:val="000000"/>
                <w:sz w:val="20"/>
                <w:shd w:val="clear" w:color="auto" w:fill="FFFFFF"/>
              </w:rPr>
              <w:t xml:space="preserve"> biotic and </w:t>
            </w:r>
            <w:r w:rsidRPr="008A2174">
              <w:rPr>
                <w:rFonts w:cs="Helvetica"/>
                <w:b/>
                <w:color w:val="000000"/>
                <w:sz w:val="20"/>
                <w:shd w:val="clear" w:color="auto" w:fill="FFFFFF"/>
              </w:rPr>
              <w:t>abiotic factors found in most ecosystems?</w:t>
            </w:r>
          </w:p>
        </w:tc>
        <w:tc>
          <w:tcPr>
            <w:tcW w:w="4230" w:type="dxa"/>
          </w:tcPr>
          <w:p w:rsidR="008843A6" w:rsidRPr="008A2174" w:rsidRDefault="008A2174" w:rsidP="008A2174">
            <w:pPr>
              <w:pStyle w:val="NoSpacing"/>
              <w:rPr>
                <w:b/>
              </w:rPr>
            </w:pPr>
            <w:r w:rsidRPr="008A2174">
              <w:rPr>
                <w:rFonts w:cs="Helvetica"/>
                <w:b/>
                <w:color w:val="000000"/>
                <w:sz w:val="20"/>
                <w:shd w:val="clear" w:color="auto" w:fill="FFFFFF"/>
              </w:rPr>
              <w:t>How can</w:t>
            </w:r>
            <w:r>
              <w:rPr>
                <w:rFonts w:cs="Helvetica"/>
                <w:b/>
                <w:color w:val="000000"/>
                <w:sz w:val="20"/>
                <w:shd w:val="clear" w:color="auto" w:fill="FFFFFF"/>
              </w:rPr>
              <w:t xml:space="preserve"> short-term and </w:t>
            </w:r>
            <w:r w:rsidRPr="008A2174">
              <w:rPr>
                <w:rFonts w:cs="Helvetica"/>
                <w:b/>
                <w:color w:val="000000"/>
                <w:sz w:val="20"/>
                <w:shd w:val="clear" w:color="auto" w:fill="FFFFFF"/>
              </w:rPr>
              <w:t>long-term environmental changes affect organisms and populations?</w:t>
            </w:r>
          </w:p>
        </w:tc>
      </w:tr>
      <w:tr w:rsidR="008843A6" w:rsidTr="00AB6516">
        <w:trPr>
          <w:cantSplit/>
          <w:trHeight w:val="497"/>
        </w:trPr>
        <w:tc>
          <w:tcPr>
            <w:tcW w:w="1368" w:type="dxa"/>
            <w:shd w:val="clear" w:color="auto" w:fill="FFC000"/>
            <w:vAlign w:val="center"/>
          </w:tcPr>
          <w:p w:rsidR="008843A6" w:rsidRDefault="008843A6" w:rsidP="008843A6">
            <w:pPr>
              <w:jc w:val="center"/>
              <w:rPr>
                <w:b/>
                <w:sz w:val="18"/>
                <w:szCs w:val="18"/>
              </w:rPr>
            </w:pPr>
            <w:r>
              <w:rPr>
                <w:b/>
                <w:sz w:val="18"/>
                <w:szCs w:val="18"/>
              </w:rPr>
              <w:t>AVID</w:t>
            </w:r>
          </w:p>
          <w:p w:rsidR="008843A6" w:rsidRDefault="008843A6" w:rsidP="008843A6">
            <w:pPr>
              <w:jc w:val="center"/>
              <w:rPr>
                <w:b/>
                <w:sz w:val="18"/>
                <w:szCs w:val="18"/>
              </w:rPr>
            </w:pPr>
            <w:r>
              <w:rPr>
                <w:b/>
                <w:sz w:val="18"/>
                <w:szCs w:val="18"/>
              </w:rPr>
              <w:t>strategy</w:t>
            </w:r>
          </w:p>
        </w:tc>
        <w:tc>
          <w:tcPr>
            <w:tcW w:w="4230" w:type="dxa"/>
          </w:tcPr>
          <w:p w:rsidR="008843A6" w:rsidRPr="00B7779A" w:rsidRDefault="008843A6" w:rsidP="00E53424">
            <w:pPr>
              <w:rPr>
                <w:b/>
                <w:sz w:val="20"/>
                <w:szCs w:val="20"/>
              </w:rPr>
            </w:pPr>
            <w:r>
              <w:rPr>
                <w:b/>
                <w:sz w:val="20"/>
                <w:szCs w:val="20"/>
              </w:rPr>
              <w:t xml:space="preserve"> </w:t>
            </w:r>
            <w:r w:rsidR="004B2FCB">
              <w:rPr>
                <w:b/>
                <w:sz w:val="20"/>
                <w:szCs w:val="20"/>
              </w:rPr>
              <w:t xml:space="preserve"> Collaborative Inquiry Based Learning</w:t>
            </w:r>
          </w:p>
        </w:tc>
        <w:tc>
          <w:tcPr>
            <w:tcW w:w="4950" w:type="dxa"/>
          </w:tcPr>
          <w:p w:rsidR="008843A6" w:rsidRDefault="004B2FCB" w:rsidP="008843A6">
            <w:pPr>
              <w:pStyle w:val="NoSpacing"/>
              <w:rPr>
                <w:b/>
                <w:sz w:val="20"/>
                <w:szCs w:val="20"/>
              </w:rPr>
            </w:pPr>
            <w:r>
              <w:rPr>
                <w:b/>
                <w:sz w:val="20"/>
                <w:szCs w:val="20"/>
              </w:rPr>
              <w:t>Collaborative Inquiry Based Learning</w:t>
            </w:r>
          </w:p>
        </w:tc>
        <w:tc>
          <w:tcPr>
            <w:tcW w:w="4230" w:type="dxa"/>
          </w:tcPr>
          <w:p w:rsidR="008843A6" w:rsidRPr="00B7779A" w:rsidRDefault="00E53424" w:rsidP="008843A6">
            <w:pPr>
              <w:rPr>
                <w:b/>
                <w:sz w:val="20"/>
                <w:szCs w:val="20"/>
              </w:rPr>
            </w:pPr>
            <w:r>
              <w:rPr>
                <w:b/>
                <w:sz w:val="20"/>
                <w:szCs w:val="20"/>
              </w:rPr>
              <w:t>Collaborative Inquiry Based Learning</w:t>
            </w:r>
          </w:p>
        </w:tc>
      </w:tr>
      <w:tr w:rsidR="008843A6" w:rsidTr="00AB6516">
        <w:trPr>
          <w:cantSplit/>
          <w:trHeight w:val="668"/>
        </w:trPr>
        <w:tc>
          <w:tcPr>
            <w:tcW w:w="1368" w:type="dxa"/>
            <w:shd w:val="clear" w:color="auto" w:fill="FFC000"/>
            <w:vAlign w:val="center"/>
          </w:tcPr>
          <w:p w:rsidR="008843A6" w:rsidRDefault="008843A6" w:rsidP="008843A6">
            <w:pPr>
              <w:jc w:val="center"/>
              <w:rPr>
                <w:b/>
                <w:sz w:val="18"/>
                <w:szCs w:val="18"/>
              </w:rPr>
            </w:pPr>
            <w:r>
              <w:rPr>
                <w:b/>
                <w:sz w:val="18"/>
                <w:szCs w:val="18"/>
              </w:rPr>
              <w:t>Kagan Strategy</w:t>
            </w:r>
          </w:p>
        </w:tc>
        <w:tc>
          <w:tcPr>
            <w:tcW w:w="4230" w:type="dxa"/>
          </w:tcPr>
          <w:p w:rsidR="008843A6" w:rsidRDefault="000B6E59" w:rsidP="008843A6">
            <w:pPr>
              <w:rPr>
                <w:b/>
                <w:sz w:val="20"/>
                <w:szCs w:val="20"/>
              </w:rPr>
            </w:pPr>
            <w:r>
              <w:rPr>
                <w:b/>
                <w:sz w:val="20"/>
                <w:szCs w:val="20"/>
              </w:rPr>
              <w:t>Consensus</w:t>
            </w:r>
          </w:p>
        </w:tc>
        <w:tc>
          <w:tcPr>
            <w:tcW w:w="4950" w:type="dxa"/>
          </w:tcPr>
          <w:p w:rsidR="008843A6" w:rsidRDefault="000B6E59" w:rsidP="008843A6">
            <w:pPr>
              <w:pStyle w:val="NoSpacing"/>
              <w:rPr>
                <w:b/>
                <w:sz w:val="20"/>
                <w:szCs w:val="20"/>
              </w:rPr>
            </w:pPr>
            <w:r>
              <w:rPr>
                <w:b/>
                <w:sz w:val="20"/>
                <w:szCs w:val="20"/>
              </w:rPr>
              <w:t>Consensus</w:t>
            </w:r>
          </w:p>
        </w:tc>
        <w:tc>
          <w:tcPr>
            <w:tcW w:w="4230" w:type="dxa"/>
          </w:tcPr>
          <w:p w:rsidR="008843A6" w:rsidRPr="00B7779A" w:rsidRDefault="000B6E59" w:rsidP="008843A6">
            <w:pPr>
              <w:rPr>
                <w:b/>
                <w:sz w:val="20"/>
                <w:szCs w:val="20"/>
              </w:rPr>
            </w:pPr>
            <w:r>
              <w:rPr>
                <w:b/>
                <w:sz w:val="20"/>
                <w:szCs w:val="20"/>
              </w:rPr>
              <w:t>Consensus</w:t>
            </w:r>
          </w:p>
        </w:tc>
      </w:tr>
    </w:tbl>
    <w:p w:rsidR="005C4736" w:rsidRDefault="00217AAE" w:rsidP="00BE1F8A">
      <w:pPr>
        <w:spacing w:after="0" w:line="240" w:lineRule="auto"/>
        <w:rPr>
          <w:sz w:val="24"/>
          <w:szCs w:val="24"/>
        </w:rPr>
      </w:pPr>
      <w:r>
        <w:rPr>
          <w:sz w:val="24"/>
          <w:szCs w:val="24"/>
        </w:rPr>
        <w:t xml:space="preserve"> </w:t>
      </w:r>
    </w:p>
    <w:p w:rsidR="002F0310" w:rsidRDefault="002F0310">
      <w:pPr>
        <w:rPr>
          <w:sz w:val="24"/>
          <w:szCs w:val="24"/>
        </w:rPr>
      </w:pPr>
      <w:r>
        <w:rPr>
          <w:sz w:val="24"/>
          <w:szCs w:val="24"/>
        </w:rPr>
        <w:br w:type="page"/>
      </w:r>
    </w:p>
    <w:tbl>
      <w:tblPr>
        <w:tblStyle w:val="TableGrid"/>
        <w:tblpPr w:leftFromText="180" w:rightFromText="180" w:vertAnchor="page" w:horzAnchor="margin" w:tblpX="108" w:tblpY="697"/>
        <w:tblW w:w="14764" w:type="dxa"/>
        <w:tblLayout w:type="fixed"/>
        <w:tblLook w:val="04A0" w:firstRow="1" w:lastRow="0" w:firstColumn="1" w:lastColumn="0" w:noHBand="0" w:noVBand="1"/>
      </w:tblPr>
      <w:tblGrid>
        <w:gridCol w:w="1367"/>
        <w:gridCol w:w="4226"/>
        <w:gridCol w:w="4945"/>
        <w:gridCol w:w="4117"/>
        <w:gridCol w:w="109"/>
      </w:tblGrid>
      <w:tr w:rsidR="00155266" w:rsidTr="0081063F">
        <w:trPr>
          <w:gridAfter w:val="1"/>
          <w:wAfter w:w="109" w:type="dxa"/>
          <w:cantSplit/>
          <w:trHeight w:val="346"/>
        </w:trPr>
        <w:tc>
          <w:tcPr>
            <w:tcW w:w="14655" w:type="dxa"/>
            <w:gridSpan w:val="4"/>
            <w:tcBorders>
              <w:top w:val="nil"/>
              <w:left w:val="nil"/>
              <w:right w:val="nil"/>
            </w:tcBorders>
            <w:shd w:val="clear" w:color="auto" w:fill="auto"/>
            <w:vAlign w:val="center"/>
          </w:tcPr>
          <w:p w:rsidR="00155266" w:rsidRDefault="00155266" w:rsidP="00155266">
            <w:pPr>
              <w:rPr>
                <w:b/>
                <w:sz w:val="26"/>
                <w:szCs w:val="26"/>
              </w:rPr>
            </w:pPr>
            <w:r>
              <w:rPr>
                <w:b/>
                <w:sz w:val="26"/>
                <w:szCs w:val="26"/>
              </w:rPr>
              <w:lastRenderedPageBreak/>
              <w:t>Rogene Worley Middle School                                      Weekly Lesson Plan                                                 2015-16 School Year</w:t>
            </w:r>
          </w:p>
        </w:tc>
      </w:tr>
      <w:tr w:rsidR="0081063F" w:rsidTr="0081063F">
        <w:trPr>
          <w:gridAfter w:val="1"/>
          <w:wAfter w:w="109" w:type="dxa"/>
          <w:cantSplit/>
          <w:trHeight w:val="346"/>
        </w:trPr>
        <w:tc>
          <w:tcPr>
            <w:tcW w:w="14655" w:type="dxa"/>
            <w:gridSpan w:val="4"/>
            <w:tcBorders>
              <w:top w:val="nil"/>
              <w:left w:val="nil"/>
              <w:right w:val="nil"/>
            </w:tcBorders>
            <w:shd w:val="clear" w:color="auto" w:fill="auto"/>
            <w:vAlign w:val="center"/>
          </w:tcPr>
          <w:p w:rsidR="0081063F" w:rsidRDefault="0081063F" w:rsidP="0081063F">
            <w:pPr>
              <w:rPr>
                <w:b/>
                <w:sz w:val="26"/>
                <w:szCs w:val="26"/>
              </w:rPr>
            </w:pPr>
            <w:r>
              <w:rPr>
                <w:b/>
                <w:sz w:val="26"/>
                <w:szCs w:val="26"/>
              </w:rPr>
              <w:t xml:space="preserve">Department: Science                Grade Level: 8              </w:t>
            </w:r>
            <w:r w:rsidRPr="002458DF">
              <w:rPr>
                <w:b/>
                <w:sz w:val="26"/>
                <w:szCs w:val="26"/>
              </w:rPr>
              <w:t>Six Weeks</w:t>
            </w:r>
            <w:r>
              <w:rPr>
                <w:b/>
                <w:sz w:val="26"/>
                <w:szCs w:val="26"/>
              </w:rPr>
              <w:t xml:space="preserve">: 2nd                     </w:t>
            </w:r>
            <w:r w:rsidRPr="002458DF">
              <w:rPr>
                <w:b/>
                <w:sz w:val="26"/>
                <w:szCs w:val="26"/>
              </w:rPr>
              <w:t>Week</w:t>
            </w:r>
            <w:r>
              <w:rPr>
                <w:b/>
                <w:sz w:val="26"/>
                <w:szCs w:val="26"/>
              </w:rPr>
              <w:t>: 1                    Dates: 10/5/15-10/9/15</w:t>
            </w:r>
          </w:p>
          <w:p w:rsidR="0081063F" w:rsidRPr="00627418" w:rsidRDefault="0081063F" w:rsidP="0081063F">
            <w:pPr>
              <w:jc w:val="center"/>
              <w:rPr>
                <w:rFonts w:ascii="Goudy Stout" w:hAnsi="Goudy Stout"/>
                <w:b/>
                <w:sz w:val="40"/>
                <w:szCs w:val="40"/>
              </w:rPr>
            </w:pPr>
            <w:r w:rsidRPr="00627418">
              <w:rPr>
                <w:rFonts w:ascii="Goudy Stout" w:hAnsi="Goudy Stout"/>
                <w:b/>
                <w:sz w:val="40"/>
                <w:szCs w:val="40"/>
              </w:rPr>
              <w:t>100% Every Student Every Day</w:t>
            </w:r>
          </w:p>
        </w:tc>
      </w:tr>
      <w:tr w:rsidR="00B55656" w:rsidTr="0081063F">
        <w:trPr>
          <w:cantSplit/>
          <w:trHeight w:val="346"/>
        </w:trPr>
        <w:tc>
          <w:tcPr>
            <w:tcW w:w="1367" w:type="dxa"/>
            <w:shd w:val="clear" w:color="auto" w:fill="FFC000"/>
            <w:vAlign w:val="center"/>
          </w:tcPr>
          <w:p w:rsidR="00B55656" w:rsidRPr="005C4736" w:rsidRDefault="00B55656" w:rsidP="007767D0">
            <w:pPr>
              <w:jc w:val="center"/>
              <w:rPr>
                <w:b/>
                <w:sz w:val="24"/>
                <w:szCs w:val="24"/>
              </w:rPr>
            </w:pPr>
          </w:p>
        </w:tc>
        <w:tc>
          <w:tcPr>
            <w:tcW w:w="4226" w:type="dxa"/>
            <w:shd w:val="clear" w:color="auto" w:fill="FFC000"/>
          </w:tcPr>
          <w:p w:rsidR="00B55656" w:rsidRPr="005C4736" w:rsidRDefault="00B55656" w:rsidP="007767D0">
            <w:pPr>
              <w:jc w:val="center"/>
              <w:rPr>
                <w:b/>
                <w:sz w:val="28"/>
                <w:szCs w:val="28"/>
              </w:rPr>
            </w:pPr>
            <w:r>
              <w:rPr>
                <w:b/>
                <w:sz w:val="28"/>
                <w:szCs w:val="28"/>
              </w:rPr>
              <w:t>Thursday</w:t>
            </w:r>
          </w:p>
        </w:tc>
        <w:tc>
          <w:tcPr>
            <w:tcW w:w="4945" w:type="dxa"/>
            <w:shd w:val="clear" w:color="auto" w:fill="FFC000"/>
          </w:tcPr>
          <w:p w:rsidR="00B55656" w:rsidRDefault="00B55656" w:rsidP="007767D0">
            <w:pPr>
              <w:jc w:val="center"/>
              <w:rPr>
                <w:b/>
                <w:sz w:val="28"/>
                <w:szCs w:val="28"/>
              </w:rPr>
            </w:pPr>
            <w:r>
              <w:rPr>
                <w:b/>
                <w:sz w:val="28"/>
                <w:szCs w:val="28"/>
              </w:rPr>
              <w:t>Friday</w:t>
            </w:r>
          </w:p>
        </w:tc>
        <w:tc>
          <w:tcPr>
            <w:tcW w:w="4226" w:type="dxa"/>
            <w:gridSpan w:val="2"/>
            <w:shd w:val="clear" w:color="auto" w:fill="FFC000"/>
          </w:tcPr>
          <w:p w:rsidR="00B55656" w:rsidRDefault="00B55656" w:rsidP="007767D0">
            <w:pPr>
              <w:jc w:val="center"/>
              <w:rPr>
                <w:b/>
                <w:sz w:val="28"/>
                <w:szCs w:val="28"/>
              </w:rPr>
            </w:pPr>
            <w:r>
              <w:rPr>
                <w:b/>
                <w:sz w:val="28"/>
                <w:szCs w:val="28"/>
              </w:rPr>
              <w:t>Notes</w:t>
            </w:r>
          </w:p>
        </w:tc>
      </w:tr>
      <w:tr w:rsidR="009F7DE6" w:rsidTr="0081063F">
        <w:trPr>
          <w:cantSplit/>
          <w:trHeight w:val="675"/>
        </w:trPr>
        <w:tc>
          <w:tcPr>
            <w:tcW w:w="1367" w:type="dxa"/>
            <w:vMerge w:val="restart"/>
            <w:shd w:val="clear" w:color="auto" w:fill="FFC000"/>
            <w:vAlign w:val="center"/>
          </w:tcPr>
          <w:p w:rsidR="009F7DE6" w:rsidRDefault="009F7DE6" w:rsidP="008843A6">
            <w:pPr>
              <w:jc w:val="center"/>
              <w:rPr>
                <w:b/>
                <w:sz w:val="18"/>
                <w:szCs w:val="18"/>
              </w:rPr>
            </w:pPr>
            <w:r>
              <w:rPr>
                <w:b/>
                <w:sz w:val="18"/>
                <w:szCs w:val="18"/>
              </w:rPr>
              <w:t>TEKS</w:t>
            </w:r>
          </w:p>
          <w:p w:rsidR="009F7DE6" w:rsidRPr="00E00285" w:rsidRDefault="009F7DE6" w:rsidP="008843A6">
            <w:pPr>
              <w:jc w:val="center"/>
              <w:rPr>
                <w:b/>
                <w:sz w:val="18"/>
                <w:szCs w:val="18"/>
              </w:rPr>
            </w:pPr>
            <w:r>
              <w:rPr>
                <w:b/>
                <w:sz w:val="18"/>
                <w:szCs w:val="18"/>
              </w:rPr>
              <w:t>Dual Coding</w:t>
            </w:r>
          </w:p>
        </w:tc>
        <w:tc>
          <w:tcPr>
            <w:tcW w:w="4226" w:type="dxa"/>
          </w:tcPr>
          <w:p w:rsidR="009F7DE6" w:rsidRPr="008843A6" w:rsidRDefault="008F5CBB" w:rsidP="004B2FCB">
            <w:pPr>
              <w:pStyle w:val="NoSpacing"/>
              <w:rPr>
                <w:b/>
                <w:sz w:val="16"/>
                <w:szCs w:val="16"/>
              </w:rPr>
            </w:pPr>
            <w:r w:rsidRPr="00AB6516">
              <w:rPr>
                <w:rFonts w:ascii="Arial Narrow" w:hAnsi="Arial Narrow"/>
                <w:b/>
                <w:sz w:val="20"/>
                <w:szCs w:val="20"/>
              </w:rPr>
              <w:t xml:space="preserve">SE: </w:t>
            </w:r>
            <w:r w:rsidR="00353D38">
              <w:rPr>
                <w:rFonts w:ascii="Arial Narrow" w:hAnsi="Arial Narrow"/>
                <w:sz w:val="20"/>
                <w:szCs w:val="20"/>
              </w:rPr>
              <w:t>8.11(</w:t>
            </w:r>
            <w:r w:rsidR="004B2FCB">
              <w:rPr>
                <w:rFonts w:ascii="Arial Narrow" w:hAnsi="Arial Narrow"/>
                <w:sz w:val="20"/>
                <w:szCs w:val="20"/>
              </w:rPr>
              <w:t>D</w:t>
            </w:r>
            <w:r w:rsidR="00082CE7">
              <w:rPr>
                <w:rFonts w:ascii="Arial Narrow" w:hAnsi="Arial Narrow"/>
                <w:sz w:val="20"/>
                <w:szCs w:val="20"/>
              </w:rPr>
              <w:t xml:space="preserve">) </w:t>
            </w:r>
            <w:r w:rsidR="00353D38">
              <w:rPr>
                <w:rFonts w:ascii="Helvetica" w:hAnsi="Helvetica" w:cs="Helvetica"/>
                <w:color w:val="000000"/>
              </w:rPr>
              <w:t>The student is expected to recognize human dependence on ocean systems and explain how human activities such as runoff, artificial reefs, or use of resources have modified these systems.</w:t>
            </w:r>
          </w:p>
        </w:tc>
        <w:tc>
          <w:tcPr>
            <w:tcW w:w="4945" w:type="dxa"/>
          </w:tcPr>
          <w:p w:rsidR="009F7DE6" w:rsidRPr="008843A6" w:rsidRDefault="00082CE7" w:rsidP="004B2FCB">
            <w:pPr>
              <w:pStyle w:val="NoSpacing"/>
              <w:rPr>
                <w:b/>
                <w:sz w:val="16"/>
                <w:szCs w:val="16"/>
              </w:rPr>
            </w:pPr>
            <w:r w:rsidRPr="00AB6516">
              <w:rPr>
                <w:rFonts w:ascii="Arial Narrow" w:hAnsi="Arial Narrow"/>
                <w:b/>
                <w:sz w:val="20"/>
                <w:szCs w:val="20"/>
              </w:rPr>
              <w:t xml:space="preserve">SE: </w:t>
            </w:r>
            <w:r w:rsidR="00353D38" w:rsidRPr="00353D38">
              <w:rPr>
                <w:rFonts w:ascii="Arial Narrow" w:hAnsi="Arial Narrow"/>
                <w:sz w:val="20"/>
                <w:szCs w:val="20"/>
              </w:rPr>
              <w:t>8.11 (A/B</w:t>
            </w:r>
            <w:r w:rsidR="00353D38">
              <w:rPr>
                <w:rFonts w:ascii="Arial Narrow" w:hAnsi="Arial Narrow"/>
                <w:sz w:val="20"/>
                <w:szCs w:val="20"/>
              </w:rPr>
              <w:t>/C/D</w:t>
            </w:r>
            <w:r w:rsidR="00353D38" w:rsidRPr="00353D38">
              <w:rPr>
                <w:rFonts w:ascii="Arial Narrow" w:hAnsi="Arial Narrow"/>
                <w:sz w:val="20"/>
                <w:szCs w:val="20"/>
              </w:rPr>
              <w:t>)</w:t>
            </w:r>
          </w:p>
        </w:tc>
        <w:tc>
          <w:tcPr>
            <w:tcW w:w="4226" w:type="dxa"/>
            <w:gridSpan w:val="2"/>
            <w:vMerge w:val="restart"/>
          </w:tcPr>
          <w:p w:rsidR="00082CE7" w:rsidRPr="008A2174" w:rsidRDefault="008A2174" w:rsidP="008843A6">
            <w:pPr>
              <w:rPr>
                <w:color w:val="FF0000"/>
                <w:sz w:val="72"/>
                <w:szCs w:val="20"/>
              </w:rPr>
            </w:pPr>
            <w:r w:rsidRPr="008A2174">
              <w:rPr>
                <w:color w:val="FF0000"/>
                <w:sz w:val="72"/>
                <w:szCs w:val="20"/>
              </w:rPr>
              <w:t>Vocab Quiz Friday.</w:t>
            </w:r>
          </w:p>
          <w:p w:rsidR="008A2174" w:rsidRPr="008A2174" w:rsidRDefault="008A2174" w:rsidP="008843A6">
            <w:pPr>
              <w:rPr>
                <w:color w:val="FF0000"/>
                <w:sz w:val="72"/>
                <w:szCs w:val="20"/>
              </w:rPr>
            </w:pPr>
          </w:p>
          <w:p w:rsidR="008A2174" w:rsidRPr="00E00285" w:rsidRDefault="008A2174" w:rsidP="008843A6">
            <w:pPr>
              <w:rPr>
                <w:sz w:val="20"/>
                <w:szCs w:val="20"/>
              </w:rPr>
            </w:pPr>
            <w:r w:rsidRPr="008A2174">
              <w:rPr>
                <w:color w:val="FF0000"/>
                <w:sz w:val="72"/>
                <w:szCs w:val="20"/>
              </w:rPr>
              <w:t>STAAR Tutoring on Friday!</w:t>
            </w:r>
          </w:p>
        </w:tc>
      </w:tr>
      <w:tr w:rsidR="009F7DE6" w:rsidTr="0081063F">
        <w:trPr>
          <w:cantSplit/>
          <w:trHeight w:val="452"/>
        </w:trPr>
        <w:tc>
          <w:tcPr>
            <w:tcW w:w="1367" w:type="dxa"/>
            <w:vMerge/>
            <w:shd w:val="clear" w:color="auto" w:fill="FFC000"/>
            <w:vAlign w:val="center"/>
          </w:tcPr>
          <w:p w:rsidR="009F7DE6" w:rsidRPr="00E00285" w:rsidRDefault="009F7DE6" w:rsidP="008843A6">
            <w:pPr>
              <w:jc w:val="center"/>
              <w:rPr>
                <w:b/>
                <w:sz w:val="18"/>
                <w:szCs w:val="18"/>
              </w:rPr>
            </w:pPr>
          </w:p>
        </w:tc>
        <w:tc>
          <w:tcPr>
            <w:tcW w:w="4226" w:type="dxa"/>
          </w:tcPr>
          <w:p w:rsidR="009F7DE6" w:rsidRPr="008843A6" w:rsidRDefault="009F7DE6" w:rsidP="008843A6">
            <w:pPr>
              <w:pStyle w:val="NoSpacing"/>
              <w:rPr>
                <w:b/>
                <w:sz w:val="16"/>
                <w:szCs w:val="16"/>
              </w:rPr>
            </w:pPr>
            <w:r w:rsidRPr="008843A6">
              <w:rPr>
                <w:b/>
                <w:sz w:val="16"/>
                <w:szCs w:val="16"/>
              </w:rPr>
              <w:t>Process Standard</w:t>
            </w:r>
            <w:r w:rsidR="00E53424">
              <w:rPr>
                <w:b/>
                <w:sz w:val="16"/>
                <w:szCs w:val="16"/>
              </w:rPr>
              <w:t xml:space="preserve"> 8.3(B)</w:t>
            </w:r>
          </w:p>
        </w:tc>
        <w:tc>
          <w:tcPr>
            <w:tcW w:w="4945" w:type="dxa"/>
          </w:tcPr>
          <w:p w:rsidR="009F7DE6" w:rsidRPr="008843A6" w:rsidRDefault="009F7DE6" w:rsidP="008843A6">
            <w:pPr>
              <w:pStyle w:val="NoSpacing"/>
              <w:rPr>
                <w:b/>
                <w:sz w:val="16"/>
                <w:szCs w:val="16"/>
              </w:rPr>
            </w:pPr>
            <w:r w:rsidRPr="008843A6">
              <w:rPr>
                <w:b/>
                <w:sz w:val="16"/>
                <w:szCs w:val="16"/>
              </w:rPr>
              <w:t>Process Standard</w:t>
            </w:r>
            <w:r w:rsidR="008A2174">
              <w:rPr>
                <w:b/>
                <w:sz w:val="16"/>
                <w:szCs w:val="16"/>
              </w:rPr>
              <w:t>: 8.3(B)</w:t>
            </w:r>
          </w:p>
        </w:tc>
        <w:tc>
          <w:tcPr>
            <w:tcW w:w="4226" w:type="dxa"/>
            <w:gridSpan w:val="2"/>
            <w:vMerge/>
          </w:tcPr>
          <w:p w:rsidR="009F7DE6" w:rsidRPr="00E00285" w:rsidRDefault="009F7DE6" w:rsidP="008843A6">
            <w:pPr>
              <w:rPr>
                <w:sz w:val="20"/>
                <w:szCs w:val="20"/>
              </w:rPr>
            </w:pPr>
          </w:p>
        </w:tc>
      </w:tr>
      <w:tr w:rsidR="009F7DE6" w:rsidTr="0081063F">
        <w:trPr>
          <w:cantSplit/>
          <w:trHeight w:val="587"/>
        </w:trPr>
        <w:tc>
          <w:tcPr>
            <w:tcW w:w="1367" w:type="dxa"/>
            <w:shd w:val="clear" w:color="auto" w:fill="FFC000"/>
            <w:vAlign w:val="center"/>
          </w:tcPr>
          <w:p w:rsidR="009F7DE6" w:rsidRPr="00E00285" w:rsidRDefault="009F7DE6" w:rsidP="008843A6">
            <w:pPr>
              <w:jc w:val="center"/>
              <w:rPr>
                <w:b/>
                <w:sz w:val="18"/>
                <w:szCs w:val="18"/>
              </w:rPr>
            </w:pPr>
            <w:r w:rsidRPr="00E00285">
              <w:rPr>
                <w:b/>
                <w:sz w:val="18"/>
                <w:szCs w:val="18"/>
              </w:rPr>
              <w:t>Lesson</w:t>
            </w:r>
          </w:p>
          <w:p w:rsidR="009F7DE6" w:rsidRDefault="009F7DE6" w:rsidP="008843A6">
            <w:pPr>
              <w:jc w:val="center"/>
              <w:rPr>
                <w:b/>
                <w:sz w:val="18"/>
                <w:szCs w:val="18"/>
              </w:rPr>
            </w:pPr>
            <w:r w:rsidRPr="00E00285">
              <w:rPr>
                <w:b/>
                <w:sz w:val="18"/>
                <w:szCs w:val="18"/>
              </w:rPr>
              <w:t>Objective</w:t>
            </w:r>
          </w:p>
          <w:p w:rsidR="009F7DE6" w:rsidRDefault="009F7DE6" w:rsidP="008843A6">
            <w:pPr>
              <w:jc w:val="center"/>
              <w:rPr>
                <w:b/>
                <w:sz w:val="18"/>
                <w:szCs w:val="18"/>
              </w:rPr>
            </w:pPr>
            <w:r>
              <w:rPr>
                <w:b/>
                <w:sz w:val="18"/>
                <w:szCs w:val="18"/>
              </w:rPr>
              <w:t>(WE will)</w:t>
            </w:r>
          </w:p>
          <w:p w:rsidR="009F7DE6" w:rsidRPr="00E00285" w:rsidRDefault="009F7DE6" w:rsidP="008843A6">
            <w:pPr>
              <w:jc w:val="center"/>
              <w:rPr>
                <w:b/>
                <w:sz w:val="18"/>
                <w:szCs w:val="18"/>
              </w:rPr>
            </w:pPr>
          </w:p>
        </w:tc>
        <w:tc>
          <w:tcPr>
            <w:tcW w:w="4226" w:type="dxa"/>
          </w:tcPr>
          <w:p w:rsidR="009F7DE6" w:rsidRPr="00DE1571" w:rsidRDefault="008A2174" w:rsidP="008843A6">
            <w:pPr>
              <w:rPr>
                <w:sz w:val="16"/>
                <w:szCs w:val="16"/>
              </w:rPr>
            </w:pPr>
            <w:r>
              <w:rPr>
                <w:sz w:val="16"/>
                <w:szCs w:val="16"/>
              </w:rPr>
              <w:t>We will recognize humans’ effect on resources.</w:t>
            </w:r>
          </w:p>
        </w:tc>
        <w:tc>
          <w:tcPr>
            <w:tcW w:w="4945" w:type="dxa"/>
          </w:tcPr>
          <w:p w:rsidR="009F7DE6" w:rsidRPr="008A2174" w:rsidRDefault="008A2174" w:rsidP="008843A6">
            <w:pPr>
              <w:rPr>
                <w:sz w:val="16"/>
                <w:szCs w:val="16"/>
              </w:rPr>
            </w:pPr>
            <w:r w:rsidRPr="008A2174">
              <w:rPr>
                <w:sz w:val="16"/>
                <w:szCs w:val="16"/>
              </w:rPr>
              <w:t>We will assess our knowledge over 8.11 (ABCD) vocabulary quiz.</w:t>
            </w:r>
          </w:p>
        </w:tc>
        <w:tc>
          <w:tcPr>
            <w:tcW w:w="4226" w:type="dxa"/>
            <w:gridSpan w:val="2"/>
            <w:vMerge/>
          </w:tcPr>
          <w:p w:rsidR="009F7DE6" w:rsidRPr="00E00285" w:rsidRDefault="009F7DE6" w:rsidP="008843A6">
            <w:pPr>
              <w:rPr>
                <w:sz w:val="20"/>
                <w:szCs w:val="20"/>
              </w:rPr>
            </w:pPr>
          </w:p>
        </w:tc>
      </w:tr>
      <w:tr w:rsidR="009F7DE6" w:rsidTr="0081063F">
        <w:trPr>
          <w:cantSplit/>
          <w:trHeight w:val="902"/>
        </w:trPr>
        <w:tc>
          <w:tcPr>
            <w:tcW w:w="1367" w:type="dxa"/>
            <w:shd w:val="clear" w:color="auto" w:fill="FFC000"/>
            <w:vAlign w:val="center"/>
          </w:tcPr>
          <w:p w:rsidR="009F7DE6" w:rsidRDefault="009F7DE6" w:rsidP="008843A6">
            <w:pPr>
              <w:jc w:val="center"/>
              <w:rPr>
                <w:b/>
                <w:sz w:val="18"/>
                <w:szCs w:val="18"/>
              </w:rPr>
            </w:pPr>
            <w:r>
              <w:rPr>
                <w:b/>
                <w:sz w:val="18"/>
                <w:szCs w:val="18"/>
              </w:rPr>
              <w:t>I will statement</w:t>
            </w:r>
          </w:p>
          <w:p w:rsidR="009F7DE6" w:rsidRPr="00E53424" w:rsidRDefault="009F7DE6" w:rsidP="00E53424">
            <w:pPr>
              <w:jc w:val="center"/>
              <w:rPr>
                <w:b/>
                <w:sz w:val="16"/>
                <w:szCs w:val="16"/>
              </w:rPr>
            </w:pPr>
            <w:r w:rsidRPr="00D32D7E">
              <w:rPr>
                <w:b/>
                <w:sz w:val="16"/>
                <w:szCs w:val="16"/>
              </w:rPr>
              <w:t>(Demonstration of learning)</w:t>
            </w:r>
          </w:p>
        </w:tc>
        <w:tc>
          <w:tcPr>
            <w:tcW w:w="4226" w:type="dxa"/>
          </w:tcPr>
          <w:p w:rsidR="00353D38" w:rsidRDefault="00353D38" w:rsidP="00353D38">
            <w:pPr>
              <w:rPr>
                <w:sz w:val="20"/>
                <w:szCs w:val="20"/>
              </w:rPr>
            </w:pPr>
            <w:r>
              <w:rPr>
                <w:sz w:val="20"/>
                <w:szCs w:val="20"/>
              </w:rPr>
              <w:t>I will complete 8.11</w:t>
            </w:r>
            <w:r>
              <w:rPr>
                <w:sz w:val="20"/>
                <w:szCs w:val="20"/>
              </w:rPr>
              <w:t>D</w:t>
            </w:r>
            <w:r>
              <w:rPr>
                <w:sz w:val="20"/>
                <w:szCs w:val="20"/>
              </w:rPr>
              <w:t xml:space="preserve"> reading assignment</w:t>
            </w:r>
            <w:r>
              <w:rPr>
                <w:sz w:val="20"/>
                <w:szCs w:val="20"/>
              </w:rPr>
              <w:t xml:space="preserve"> and study for my vocabulary quiz</w:t>
            </w:r>
            <w:r>
              <w:rPr>
                <w:sz w:val="20"/>
                <w:szCs w:val="20"/>
              </w:rPr>
              <w:t>.</w:t>
            </w:r>
          </w:p>
          <w:p w:rsidR="009F7DE6" w:rsidRPr="00AC597F" w:rsidRDefault="009F7DE6" w:rsidP="004B2FCB">
            <w:pPr>
              <w:rPr>
                <w:b/>
                <w:sz w:val="16"/>
                <w:szCs w:val="16"/>
              </w:rPr>
            </w:pPr>
          </w:p>
        </w:tc>
        <w:tc>
          <w:tcPr>
            <w:tcW w:w="4945" w:type="dxa"/>
          </w:tcPr>
          <w:p w:rsidR="009F7DE6" w:rsidRDefault="00353D38" w:rsidP="00353D38">
            <w:pPr>
              <w:rPr>
                <w:sz w:val="16"/>
                <w:szCs w:val="16"/>
              </w:rPr>
            </w:pPr>
            <w:r>
              <w:rPr>
                <w:sz w:val="20"/>
                <w:szCs w:val="20"/>
              </w:rPr>
              <w:t>I will take a vocabulary quiz.</w:t>
            </w:r>
          </w:p>
        </w:tc>
        <w:tc>
          <w:tcPr>
            <w:tcW w:w="4226" w:type="dxa"/>
            <w:gridSpan w:val="2"/>
            <w:vMerge/>
          </w:tcPr>
          <w:p w:rsidR="009F7DE6" w:rsidRPr="00E00285" w:rsidRDefault="009F7DE6" w:rsidP="008843A6">
            <w:pPr>
              <w:rPr>
                <w:sz w:val="20"/>
                <w:szCs w:val="20"/>
              </w:rPr>
            </w:pPr>
          </w:p>
        </w:tc>
      </w:tr>
      <w:tr w:rsidR="009F7DE6" w:rsidTr="0081063F">
        <w:trPr>
          <w:cantSplit/>
          <w:trHeight w:val="1268"/>
        </w:trPr>
        <w:tc>
          <w:tcPr>
            <w:tcW w:w="1367" w:type="dxa"/>
            <w:vMerge w:val="restart"/>
            <w:shd w:val="clear" w:color="auto" w:fill="FFC000"/>
            <w:vAlign w:val="center"/>
          </w:tcPr>
          <w:p w:rsidR="009F7DE6" w:rsidRDefault="009F7DE6" w:rsidP="008843A6">
            <w:pPr>
              <w:jc w:val="center"/>
              <w:rPr>
                <w:b/>
                <w:sz w:val="18"/>
                <w:szCs w:val="18"/>
              </w:rPr>
            </w:pPr>
            <w:r w:rsidRPr="00E00285">
              <w:rPr>
                <w:b/>
                <w:sz w:val="18"/>
                <w:szCs w:val="18"/>
              </w:rPr>
              <w:t>Purposeful Instruction</w:t>
            </w:r>
            <w:r>
              <w:rPr>
                <w:b/>
                <w:sz w:val="18"/>
                <w:szCs w:val="18"/>
              </w:rPr>
              <w:t xml:space="preserve">al </w:t>
            </w:r>
          </w:p>
          <w:p w:rsidR="009F7DE6" w:rsidRPr="00E00285" w:rsidRDefault="009F7DE6" w:rsidP="008843A6">
            <w:pPr>
              <w:jc w:val="center"/>
              <w:rPr>
                <w:b/>
                <w:sz w:val="18"/>
                <w:szCs w:val="18"/>
              </w:rPr>
            </w:pPr>
            <w:r>
              <w:rPr>
                <w:b/>
                <w:sz w:val="18"/>
                <w:szCs w:val="18"/>
              </w:rPr>
              <w:t>Agenda</w:t>
            </w:r>
          </w:p>
        </w:tc>
        <w:tc>
          <w:tcPr>
            <w:tcW w:w="4226" w:type="dxa"/>
          </w:tcPr>
          <w:p w:rsidR="009F7DE6" w:rsidRDefault="009F7DE6" w:rsidP="008843A6">
            <w:pPr>
              <w:jc w:val="center"/>
              <w:rPr>
                <w:b/>
                <w:sz w:val="16"/>
                <w:szCs w:val="16"/>
              </w:rPr>
            </w:pPr>
          </w:p>
          <w:p w:rsidR="009F7DE6" w:rsidRPr="00E53424" w:rsidRDefault="00E53424" w:rsidP="00E53424">
            <w:pPr>
              <w:pStyle w:val="ListParagraph"/>
              <w:numPr>
                <w:ilvl w:val="0"/>
                <w:numId w:val="7"/>
              </w:numPr>
              <w:rPr>
                <w:sz w:val="24"/>
                <w:szCs w:val="24"/>
              </w:rPr>
            </w:pPr>
            <w:r w:rsidRPr="00E53424">
              <w:rPr>
                <w:sz w:val="24"/>
                <w:szCs w:val="24"/>
              </w:rPr>
              <w:t>Warm up</w:t>
            </w:r>
          </w:p>
          <w:p w:rsidR="009F7DE6" w:rsidRDefault="00353D38" w:rsidP="00E53424">
            <w:pPr>
              <w:pStyle w:val="ListParagraph"/>
              <w:numPr>
                <w:ilvl w:val="0"/>
                <w:numId w:val="7"/>
              </w:numPr>
              <w:rPr>
                <w:sz w:val="24"/>
                <w:szCs w:val="24"/>
              </w:rPr>
            </w:pPr>
            <w:r>
              <w:rPr>
                <w:sz w:val="24"/>
                <w:szCs w:val="24"/>
              </w:rPr>
              <w:t>8.11 D Reading Assignment</w:t>
            </w:r>
          </w:p>
          <w:p w:rsidR="004B2FCB" w:rsidRPr="00353D38" w:rsidRDefault="00353D38" w:rsidP="0046353A">
            <w:pPr>
              <w:pStyle w:val="ListParagraph"/>
              <w:numPr>
                <w:ilvl w:val="0"/>
                <w:numId w:val="7"/>
              </w:numPr>
              <w:rPr>
                <w:sz w:val="24"/>
                <w:szCs w:val="24"/>
              </w:rPr>
            </w:pPr>
            <w:r w:rsidRPr="00353D38">
              <w:rPr>
                <w:sz w:val="24"/>
                <w:szCs w:val="24"/>
              </w:rPr>
              <w:t>Study for Vocab Quiz</w:t>
            </w: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Pr="00AC597F" w:rsidRDefault="009F7DE6" w:rsidP="008843A6">
            <w:pPr>
              <w:jc w:val="center"/>
              <w:rPr>
                <w:b/>
                <w:sz w:val="16"/>
                <w:szCs w:val="16"/>
              </w:rPr>
            </w:pPr>
          </w:p>
        </w:tc>
        <w:tc>
          <w:tcPr>
            <w:tcW w:w="4945" w:type="dxa"/>
          </w:tcPr>
          <w:p w:rsidR="008F5CBB" w:rsidRDefault="008F5CBB" w:rsidP="008F5CBB">
            <w:pPr>
              <w:pStyle w:val="ListParagraph"/>
              <w:rPr>
                <w:sz w:val="24"/>
                <w:szCs w:val="24"/>
              </w:rPr>
            </w:pPr>
          </w:p>
          <w:p w:rsidR="00082CE7" w:rsidRPr="00E53424" w:rsidRDefault="00353D38" w:rsidP="00082CE7">
            <w:pPr>
              <w:pStyle w:val="ListParagraph"/>
              <w:numPr>
                <w:ilvl w:val="0"/>
                <w:numId w:val="8"/>
              </w:numPr>
              <w:rPr>
                <w:sz w:val="24"/>
                <w:szCs w:val="24"/>
              </w:rPr>
            </w:pPr>
            <w:r>
              <w:rPr>
                <w:sz w:val="24"/>
                <w:szCs w:val="24"/>
              </w:rPr>
              <w:t xml:space="preserve">8.11 </w:t>
            </w:r>
            <w:r w:rsidR="008A2174">
              <w:rPr>
                <w:sz w:val="24"/>
                <w:szCs w:val="24"/>
              </w:rPr>
              <w:t xml:space="preserve">(ABCD) </w:t>
            </w:r>
            <w:r>
              <w:rPr>
                <w:sz w:val="24"/>
                <w:szCs w:val="24"/>
              </w:rPr>
              <w:t>Vocab Quiz</w:t>
            </w:r>
          </w:p>
          <w:p w:rsidR="008F5CBB" w:rsidRPr="00AB3DFA" w:rsidRDefault="008F5CBB" w:rsidP="008843A6">
            <w:pPr>
              <w:rPr>
                <w:sz w:val="16"/>
                <w:szCs w:val="16"/>
              </w:rPr>
            </w:pPr>
          </w:p>
        </w:tc>
        <w:tc>
          <w:tcPr>
            <w:tcW w:w="4226" w:type="dxa"/>
            <w:gridSpan w:val="2"/>
            <w:vMerge/>
          </w:tcPr>
          <w:p w:rsidR="009F7DE6" w:rsidRPr="00E00285" w:rsidRDefault="009F7DE6" w:rsidP="008843A6">
            <w:pPr>
              <w:rPr>
                <w:sz w:val="20"/>
                <w:szCs w:val="20"/>
              </w:rPr>
            </w:pPr>
          </w:p>
        </w:tc>
      </w:tr>
      <w:tr w:rsidR="009F7DE6" w:rsidTr="0081063F">
        <w:trPr>
          <w:cantSplit/>
          <w:trHeight w:val="515"/>
        </w:trPr>
        <w:tc>
          <w:tcPr>
            <w:tcW w:w="1367" w:type="dxa"/>
            <w:vMerge/>
            <w:shd w:val="clear" w:color="auto" w:fill="FFC000"/>
            <w:vAlign w:val="center"/>
          </w:tcPr>
          <w:p w:rsidR="009F7DE6" w:rsidRPr="00E00285" w:rsidRDefault="009F7DE6" w:rsidP="008843A6">
            <w:pPr>
              <w:jc w:val="center"/>
              <w:rPr>
                <w:b/>
                <w:sz w:val="18"/>
                <w:szCs w:val="18"/>
              </w:rPr>
            </w:pPr>
          </w:p>
        </w:tc>
        <w:tc>
          <w:tcPr>
            <w:tcW w:w="4226" w:type="dxa"/>
          </w:tcPr>
          <w:p w:rsidR="009F7DE6" w:rsidRDefault="009F7DE6" w:rsidP="008A2174">
            <w:pPr>
              <w:rPr>
                <w:b/>
                <w:sz w:val="16"/>
                <w:szCs w:val="16"/>
              </w:rPr>
            </w:pPr>
            <w:r>
              <w:rPr>
                <w:b/>
                <w:sz w:val="20"/>
                <w:szCs w:val="20"/>
              </w:rPr>
              <w:t>Homework:</w:t>
            </w:r>
            <w:r w:rsidR="00E53424">
              <w:rPr>
                <w:b/>
                <w:sz w:val="20"/>
                <w:szCs w:val="20"/>
              </w:rPr>
              <w:t xml:space="preserve"> </w:t>
            </w:r>
            <w:r w:rsidR="008A2174" w:rsidRPr="008A2174">
              <w:rPr>
                <w:b/>
                <w:color w:val="FF0000"/>
                <w:sz w:val="20"/>
                <w:szCs w:val="20"/>
              </w:rPr>
              <w:t xml:space="preserve"> </w:t>
            </w:r>
            <w:r w:rsidR="008A2174" w:rsidRPr="008A2174">
              <w:rPr>
                <w:b/>
                <w:color w:val="FF0000"/>
                <w:sz w:val="20"/>
                <w:szCs w:val="20"/>
              </w:rPr>
              <w:t>Study Vocabulary. Finish Worksheet from class.</w:t>
            </w:r>
          </w:p>
        </w:tc>
        <w:tc>
          <w:tcPr>
            <w:tcW w:w="4945" w:type="dxa"/>
          </w:tcPr>
          <w:p w:rsidR="009F7DE6" w:rsidRDefault="009F7DE6" w:rsidP="004B2FCB">
            <w:pPr>
              <w:rPr>
                <w:sz w:val="16"/>
                <w:szCs w:val="16"/>
              </w:rPr>
            </w:pPr>
            <w:r>
              <w:rPr>
                <w:b/>
                <w:sz w:val="20"/>
                <w:szCs w:val="20"/>
              </w:rPr>
              <w:t>Homework:</w:t>
            </w:r>
            <w:r w:rsidR="003A384B">
              <w:rPr>
                <w:b/>
                <w:sz w:val="20"/>
                <w:szCs w:val="20"/>
              </w:rPr>
              <w:t xml:space="preserve"> </w:t>
            </w:r>
            <w:r w:rsidR="00082CE7">
              <w:rPr>
                <w:b/>
                <w:sz w:val="20"/>
                <w:szCs w:val="20"/>
              </w:rPr>
              <w:t xml:space="preserve"> </w:t>
            </w:r>
          </w:p>
        </w:tc>
        <w:tc>
          <w:tcPr>
            <w:tcW w:w="4226" w:type="dxa"/>
            <w:gridSpan w:val="2"/>
            <w:vMerge/>
          </w:tcPr>
          <w:p w:rsidR="009F7DE6" w:rsidRPr="00E00285" w:rsidRDefault="009F7DE6" w:rsidP="008843A6">
            <w:pPr>
              <w:rPr>
                <w:sz w:val="20"/>
                <w:szCs w:val="20"/>
              </w:rPr>
            </w:pPr>
          </w:p>
        </w:tc>
      </w:tr>
      <w:tr w:rsidR="008843A6" w:rsidTr="0081063F">
        <w:trPr>
          <w:cantSplit/>
          <w:trHeight w:val="533"/>
        </w:trPr>
        <w:tc>
          <w:tcPr>
            <w:tcW w:w="1367" w:type="dxa"/>
            <w:shd w:val="clear" w:color="auto" w:fill="FFC000"/>
            <w:vAlign w:val="center"/>
          </w:tcPr>
          <w:p w:rsidR="008843A6" w:rsidRDefault="008843A6" w:rsidP="008843A6">
            <w:pPr>
              <w:jc w:val="center"/>
              <w:rPr>
                <w:b/>
                <w:sz w:val="18"/>
                <w:szCs w:val="18"/>
              </w:rPr>
            </w:pPr>
            <w:r>
              <w:rPr>
                <w:b/>
                <w:sz w:val="18"/>
                <w:szCs w:val="18"/>
              </w:rPr>
              <w:t>Seed Question</w:t>
            </w:r>
          </w:p>
          <w:p w:rsidR="008843A6" w:rsidRPr="00E00285" w:rsidRDefault="008843A6" w:rsidP="008843A6">
            <w:pPr>
              <w:jc w:val="center"/>
              <w:rPr>
                <w:b/>
                <w:sz w:val="18"/>
                <w:szCs w:val="18"/>
              </w:rPr>
            </w:pPr>
            <w:r>
              <w:rPr>
                <w:b/>
                <w:sz w:val="18"/>
                <w:szCs w:val="18"/>
              </w:rPr>
              <w:t>FSGPT</w:t>
            </w:r>
          </w:p>
        </w:tc>
        <w:tc>
          <w:tcPr>
            <w:tcW w:w="4226" w:type="dxa"/>
          </w:tcPr>
          <w:p w:rsidR="008843A6" w:rsidRPr="008A2174" w:rsidRDefault="008A2174" w:rsidP="003A384B">
            <w:pPr>
              <w:rPr>
                <w:b/>
                <w:sz w:val="16"/>
                <w:szCs w:val="16"/>
              </w:rPr>
            </w:pPr>
            <w:r w:rsidRPr="008A2174">
              <w:rPr>
                <w:rFonts w:cs="Helvetica"/>
                <w:b/>
                <w:color w:val="000000"/>
                <w:sz w:val="20"/>
                <w:shd w:val="clear" w:color="auto" w:fill="FFFFFF"/>
              </w:rPr>
              <w:t>How has human activity such as runoff and other forms of pollution affected aspects of the ocean systems?</w:t>
            </w:r>
          </w:p>
        </w:tc>
        <w:tc>
          <w:tcPr>
            <w:tcW w:w="4945" w:type="dxa"/>
          </w:tcPr>
          <w:p w:rsidR="008843A6" w:rsidRPr="008A2174" w:rsidRDefault="008A2174" w:rsidP="008843A6">
            <w:pPr>
              <w:rPr>
                <w:b/>
                <w:sz w:val="16"/>
                <w:szCs w:val="16"/>
              </w:rPr>
            </w:pPr>
            <w:r w:rsidRPr="008A2174">
              <w:rPr>
                <w:rFonts w:cs="Helvetica"/>
                <w:b/>
                <w:color w:val="000000"/>
                <w:sz w:val="20"/>
                <w:shd w:val="clear" w:color="auto" w:fill="FFFFFF"/>
              </w:rPr>
              <w:t>How are humans dependent upon ocean systems?</w:t>
            </w:r>
          </w:p>
        </w:tc>
        <w:tc>
          <w:tcPr>
            <w:tcW w:w="4226" w:type="dxa"/>
            <w:gridSpan w:val="2"/>
          </w:tcPr>
          <w:p w:rsidR="008843A6" w:rsidRPr="00E00285" w:rsidRDefault="008843A6" w:rsidP="008843A6">
            <w:pPr>
              <w:rPr>
                <w:sz w:val="20"/>
                <w:szCs w:val="20"/>
              </w:rPr>
            </w:pPr>
          </w:p>
        </w:tc>
      </w:tr>
      <w:tr w:rsidR="008843A6" w:rsidTr="0081063F">
        <w:trPr>
          <w:cantSplit/>
          <w:trHeight w:val="623"/>
        </w:trPr>
        <w:tc>
          <w:tcPr>
            <w:tcW w:w="1367" w:type="dxa"/>
            <w:shd w:val="clear" w:color="auto" w:fill="FFC000"/>
            <w:vAlign w:val="center"/>
          </w:tcPr>
          <w:p w:rsidR="008843A6" w:rsidRDefault="008843A6" w:rsidP="008843A6">
            <w:pPr>
              <w:jc w:val="center"/>
              <w:rPr>
                <w:b/>
                <w:sz w:val="18"/>
                <w:szCs w:val="18"/>
              </w:rPr>
            </w:pPr>
            <w:r>
              <w:rPr>
                <w:b/>
                <w:sz w:val="18"/>
                <w:szCs w:val="18"/>
              </w:rPr>
              <w:t>Avid Strategy</w:t>
            </w:r>
          </w:p>
        </w:tc>
        <w:tc>
          <w:tcPr>
            <w:tcW w:w="4226" w:type="dxa"/>
          </w:tcPr>
          <w:p w:rsidR="008843A6" w:rsidRPr="00AC597F" w:rsidRDefault="003A384B" w:rsidP="008843A6">
            <w:pPr>
              <w:rPr>
                <w:b/>
                <w:sz w:val="16"/>
                <w:szCs w:val="16"/>
              </w:rPr>
            </w:pPr>
            <w:r>
              <w:rPr>
                <w:b/>
                <w:sz w:val="20"/>
                <w:szCs w:val="20"/>
              </w:rPr>
              <w:t>Collaborative Learning</w:t>
            </w:r>
          </w:p>
        </w:tc>
        <w:tc>
          <w:tcPr>
            <w:tcW w:w="4945" w:type="dxa"/>
          </w:tcPr>
          <w:p w:rsidR="008843A6" w:rsidRPr="003A384B" w:rsidRDefault="000B6E59" w:rsidP="008843A6">
            <w:pPr>
              <w:rPr>
                <w:b/>
                <w:sz w:val="16"/>
                <w:szCs w:val="16"/>
              </w:rPr>
            </w:pPr>
            <w:r>
              <w:rPr>
                <w:b/>
                <w:sz w:val="20"/>
                <w:szCs w:val="20"/>
              </w:rPr>
              <w:t>Collaborative Inquiry Based Learning</w:t>
            </w:r>
          </w:p>
        </w:tc>
        <w:tc>
          <w:tcPr>
            <w:tcW w:w="4226" w:type="dxa"/>
            <w:gridSpan w:val="2"/>
          </w:tcPr>
          <w:p w:rsidR="008843A6" w:rsidRPr="00E00285" w:rsidRDefault="008843A6" w:rsidP="008843A6">
            <w:pPr>
              <w:rPr>
                <w:sz w:val="20"/>
                <w:szCs w:val="20"/>
              </w:rPr>
            </w:pPr>
          </w:p>
        </w:tc>
      </w:tr>
      <w:tr w:rsidR="008843A6" w:rsidTr="0081063F">
        <w:trPr>
          <w:cantSplit/>
          <w:trHeight w:val="623"/>
        </w:trPr>
        <w:tc>
          <w:tcPr>
            <w:tcW w:w="1367" w:type="dxa"/>
            <w:shd w:val="clear" w:color="auto" w:fill="FFC000"/>
            <w:vAlign w:val="center"/>
          </w:tcPr>
          <w:p w:rsidR="008843A6" w:rsidRDefault="008843A6" w:rsidP="008843A6">
            <w:pPr>
              <w:jc w:val="center"/>
              <w:rPr>
                <w:b/>
                <w:sz w:val="18"/>
                <w:szCs w:val="18"/>
              </w:rPr>
            </w:pPr>
            <w:r>
              <w:rPr>
                <w:b/>
                <w:sz w:val="18"/>
                <w:szCs w:val="18"/>
              </w:rPr>
              <w:t>Kagan Strategy</w:t>
            </w:r>
          </w:p>
        </w:tc>
        <w:tc>
          <w:tcPr>
            <w:tcW w:w="4226" w:type="dxa"/>
          </w:tcPr>
          <w:p w:rsidR="008843A6" w:rsidRPr="00AC597F" w:rsidRDefault="000B6E59" w:rsidP="008843A6">
            <w:pPr>
              <w:rPr>
                <w:b/>
                <w:sz w:val="16"/>
                <w:szCs w:val="16"/>
              </w:rPr>
            </w:pPr>
            <w:r>
              <w:rPr>
                <w:b/>
                <w:sz w:val="20"/>
                <w:szCs w:val="20"/>
              </w:rPr>
              <w:t>Consensus</w:t>
            </w:r>
          </w:p>
        </w:tc>
        <w:tc>
          <w:tcPr>
            <w:tcW w:w="4945" w:type="dxa"/>
          </w:tcPr>
          <w:p w:rsidR="008843A6" w:rsidRDefault="000B6E59" w:rsidP="008843A6">
            <w:pPr>
              <w:rPr>
                <w:sz w:val="16"/>
                <w:szCs w:val="16"/>
              </w:rPr>
            </w:pPr>
            <w:r>
              <w:rPr>
                <w:b/>
                <w:sz w:val="20"/>
                <w:szCs w:val="20"/>
              </w:rPr>
              <w:t>Consensus</w:t>
            </w:r>
            <w:bookmarkStart w:id="0" w:name="_GoBack"/>
            <w:bookmarkEnd w:id="0"/>
          </w:p>
        </w:tc>
        <w:tc>
          <w:tcPr>
            <w:tcW w:w="4226" w:type="dxa"/>
            <w:gridSpan w:val="2"/>
          </w:tcPr>
          <w:p w:rsidR="008843A6" w:rsidRPr="00E00285" w:rsidRDefault="008843A6" w:rsidP="008843A6">
            <w:pPr>
              <w:rPr>
                <w:sz w:val="20"/>
                <w:szCs w:val="20"/>
              </w:rPr>
            </w:pPr>
          </w:p>
        </w:tc>
      </w:tr>
    </w:tbl>
    <w:p w:rsidR="002F0310" w:rsidRPr="002F0310" w:rsidRDefault="002F0310" w:rsidP="00E53424">
      <w:pPr>
        <w:spacing w:after="0" w:line="240" w:lineRule="auto"/>
        <w:rPr>
          <w:sz w:val="24"/>
          <w:szCs w:val="24"/>
        </w:rPr>
      </w:pPr>
    </w:p>
    <w:sectPr w:rsidR="002F0310" w:rsidRPr="002F0310" w:rsidSect="00A90844">
      <w:pgSz w:w="15840" w:h="12240" w:orient="landscape"/>
      <w:pgMar w:top="432" w:right="720"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DF" w:rsidRDefault="002C02DF" w:rsidP="00E00285">
      <w:pPr>
        <w:spacing w:after="0" w:line="240" w:lineRule="auto"/>
      </w:pPr>
      <w:r>
        <w:separator/>
      </w:r>
    </w:p>
  </w:endnote>
  <w:endnote w:type="continuationSeparator" w:id="0">
    <w:p w:rsidR="002C02DF" w:rsidRDefault="002C02DF" w:rsidP="00E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DF" w:rsidRDefault="002C02DF" w:rsidP="00E00285">
      <w:pPr>
        <w:spacing w:after="0" w:line="240" w:lineRule="auto"/>
      </w:pPr>
      <w:r>
        <w:separator/>
      </w:r>
    </w:p>
  </w:footnote>
  <w:footnote w:type="continuationSeparator" w:id="0">
    <w:p w:rsidR="002C02DF" w:rsidRDefault="002C02DF" w:rsidP="00E0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950"/>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7CF"/>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6231D"/>
    <w:multiLevelType w:val="hybridMultilevel"/>
    <w:tmpl w:val="6C1835DE"/>
    <w:lvl w:ilvl="0" w:tplc="DD1ACE7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86551"/>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14CA8"/>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42F4C"/>
    <w:multiLevelType w:val="hybridMultilevel"/>
    <w:tmpl w:val="5E5689F4"/>
    <w:lvl w:ilvl="0" w:tplc="24B4599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20414"/>
    <w:multiLevelType w:val="hybridMultilevel"/>
    <w:tmpl w:val="58F87A1A"/>
    <w:lvl w:ilvl="0" w:tplc="9BE2A4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067C8"/>
    <w:multiLevelType w:val="hybridMultilevel"/>
    <w:tmpl w:val="4C7E109E"/>
    <w:lvl w:ilvl="0" w:tplc="1FC410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03D74"/>
    <w:multiLevelType w:val="hybridMultilevel"/>
    <w:tmpl w:val="8A6A7708"/>
    <w:lvl w:ilvl="0" w:tplc="E5AEF67A">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95D49"/>
    <w:multiLevelType w:val="hybridMultilevel"/>
    <w:tmpl w:val="FB801252"/>
    <w:lvl w:ilvl="0" w:tplc="1F7AD74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27B38"/>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94E9E"/>
    <w:multiLevelType w:val="hybridMultilevel"/>
    <w:tmpl w:val="7E28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573B1"/>
    <w:multiLevelType w:val="hybridMultilevel"/>
    <w:tmpl w:val="228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5553D"/>
    <w:multiLevelType w:val="hybridMultilevel"/>
    <w:tmpl w:val="9B466E52"/>
    <w:lvl w:ilvl="0" w:tplc="5650BE86">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D0AA1"/>
    <w:multiLevelType w:val="hybridMultilevel"/>
    <w:tmpl w:val="F3F22974"/>
    <w:lvl w:ilvl="0" w:tplc="F68281D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6487F"/>
    <w:multiLevelType w:val="hybridMultilevel"/>
    <w:tmpl w:val="E46A572E"/>
    <w:lvl w:ilvl="0" w:tplc="3BF23B0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315E9"/>
    <w:multiLevelType w:val="hybridMultilevel"/>
    <w:tmpl w:val="5C92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D73"/>
    <w:multiLevelType w:val="hybridMultilevel"/>
    <w:tmpl w:val="9536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12"/>
  </w:num>
  <w:num w:numId="5">
    <w:abstractNumId w:val="10"/>
  </w:num>
  <w:num w:numId="6">
    <w:abstractNumId w:val="0"/>
  </w:num>
  <w:num w:numId="7">
    <w:abstractNumId w:val="3"/>
  </w:num>
  <w:num w:numId="8">
    <w:abstractNumId w:val="4"/>
  </w:num>
  <w:num w:numId="9">
    <w:abstractNumId w:val="1"/>
  </w:num>
  <w:num w:numId="10">
    <w:abstractNumId w:val="7"/>
  </w:num>
  <w:num w:numId="11">
    <w:abstractNumId w:val="14"/>
  </w:num>
  <w:num w:numId="12">
    <w:abstractNumId w:val="13"/>
  </w:num>
  <w:num w:numId="13">
    <w:abstractNumId w:val="2"/>
  </w:num>
  <w:num w:numId="14">
    <w:abstractNumId w:val="9"/>
  </w:num>
  <w:num w:numId="15">
    <w:abstractNumId w:val="15"/>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E0"/>
    <w:rsid w:val="000161CC"/>
    <w:rsid w:val="00025A80"/>
    <w:rsid w:val="00082CE7"/>
    <w:rsid w:val="000A1292"/>
    <w:rsid w:val="000B6E59"/>
    <w:rsid w:val="000D2C56"/>
    <w:rsid w:val="00130B34"/>
    <w:rsid w:val="0013458B"/>
    <w:rsid w:val="00155238"/>
    <w:rsid w:val="00155266"/>
    <w:rsid w:val="00163E15"/>
    <w:rsid w:val="001854CA"/>
    <w:rsid w:val="00185E1A"/>
    <w:rsid w:val="001875F2"/>
    <w:rsid w:val="001950B2"/>
    <w:rsid w:val="001A70C4"/>
    <w:rsid w:val="001A7FE6"/>
    <w:rsid w:val="001C39D2"/>
    <w:rsid w:val="001F48A7"/>
    <w:rsid w:val="001F5E57"/>
    <w:rsid w:val="00217AAE"/>
    <w:rsid w:val="00224CA5"/>
    <w:rsid w:val="002458DF"/>
    <w:rsid w:val="002563C0"/>
    <w:rsid w:val="00271940"/>
    <w:rsid w:val="002947E1"/>
    <w:rsid w:val="002C02DF"/>
    <w:rsid w:val="002C4051"/>
    <w:rsid w:val="002D16C4"/>
    <w:rsid w:val="002E02EC"/>
    <w:rsid w:val="002F0310"/>
    <w:rsid w:val="002F7A3F"/>
    <w:rsid w:val="00304871"/>
    <w:rsid w:val="0031732D"/>
    <w:rsid w:val="003414B8"/>
    <w:rsid w:val="00353D38"/>
    <w:rsid w:val="0035443F"/>
    <w:rsid w:val="00364E99"/>
    <w:rsid w:val="003713D2"/>
    <w:rsid w:val="00376CEB"/>
    <w:rsid w:val="00393177"/>
    <w:rsid w:val="003A384B"/>
    <w:rsid w:val="003B3315"/>
    <w:rsid w:val="004626A1"/>
    <w:rsid w:val="00463E08"/>
    <w:rsid w:val="004A1580"/>
    <w:rsid w:val="004A5207"/>
    <w:rsid w:val="004A7A27"/>
    <w:rsid w:val="004B2FCB"/>
    <w:rsid w:val="004D0015"/>
    <w:rsid w:val="004F743E"/>
    <w:rsid w:val="005363DB"/>
    <w:rsid w:val="00563F55"/>
    <w:rsid w:val="005C4736"/>
    <w:rsid w:val="005D5548"/>
    <w:rsid w:val="00627418"/>
    <w:rsid w:val="00631E40"/>
    <w:rsid w:val="00647706"/>
    <w:rsid w:val="006710B1"/>
    <w:rsid w:val="006716FA"/>
    <w:rsid w:val="00677962"/>
    <w:rsid w:val="006A38F2"/>
    <w:rsid w:val="006E01F2"/>
    <w:rsid w:val="0076239F"/>
    <w:rsid w:val="007767D0"/>
    <w:rsid w:val="008014F4"/>
    <w:rsid w:val="00802A79"/>
    <w:rsid w:val="0080370E"/>
    <w:rsid w:val="0081063F"/>
    <w:rsid w:val="0081477C"/>
    <w:rsid w:val="00817AA0"/>
    <w:rsid w:val="008372AF"/>
    <w:rsid w:val="00842902"/>
    <w:rsid w:val="00881D57"/>
    <w:rsid w:val="008843A6"/>
    <w:rsid w:val="0089630E"/>
    <w:rsid w:val="008A2174"/>
    <w:rsid w:val="008B3CC8"/>
    <w:rsid w:val="008C6C99"/>
    <w:rsid w:val="008E6E55"/>
    <w:rsid w:val="008F3A88"/>
    <w:rsid w:val="008F5CBB"/>
    <w:rsid w:val="009230D3"/>
    <w:rsid w:val="00957F13"/>
    <w:rsid w:val="0098448C"/>
    <w:rsid w:val="00984641"/>
    <w:rsid w:val="0098755B"/>
    <w:rsid w:val="009D19B6"/>
    <w:rsid w:val="009E78F1"/>
    <w:rsid w:val="009F63C7"/>
    <w:rsid w:val="009F7DE6"/>
    <w:rsid w:val="00A63152"/>
    <w:rsid w:val="00A65192"/>
    <w:rsid w:val="00A83205"/>
    <w:rsid w:val="00A90844"/>
    <w:rsid w:val="00A972AE"/>
    <w:rsid w:val="00AA0B27"/>
    <w:rsid w:val="00AA795D"/>
    <w:rsid w:val="00AB1056"/>
    <w:rsid w:val="00AB3DFA"/>
    <w:rsid w:val="00AB6516"/>
    <w:rsid w:val="00AC597F"/>
    <w:rsid w:val="00AD1B10"/>
    <w:rsid w:val="00B1575A"/>
    <w:rsid w:val="00B26BD5"/>
    <w:rsid w:val="00B55656"/>
    <w:rsid w:val="00B62D63"/>
    <w:rsid w:val="00B7779A"/>
    <w:rsid w:val="00B901DF"/>
    <w:rsid w:val="00B91EB5"/>
    <w:rsid w:val="00BA017F"/>
    <w:rsid w:val="00BA4929"/>
    <w:rsid w:val="00BB24AB"/>
    <w:rsid w:val="00BC1E4A"/>
    <w:rsid w:val="00BC26F0"/>
    <w:rsid w:val="00BE1F8A"/>
    <w:rsid w:val="00BE4111"/>
    <w:rsid w:val="00BF72C5"/>
    <w:rsid w:val="00C15728"/>
    <w:rsid w:val="00C15D95"/>
    <w:rsid w:val="00C1677E"/>
    <w:rsid w:val="00C655B3"/>
    <w:rsid w:val="00C74A54"/>
    <w:rsid w:val="00CA1F50"/>
    <w:rsid w:val="00CA526E"/>
    <w:rsid w:val="00CD1211"/>
    <w:rsid w:val="00CE418E"/>
    <w:rsid w:val="00D32D7E"/>
    <w:rsid w:val="00D5219F"/>
    <w:rsid w:val="00D531E6"/>
    <w:rsid w:val="00D700D6"/>
    <w:rsid w:val="00D857B6"/>
    <w:rsid w:val="00DC4DE0"/>
    <w:rsid w:val="00DD4A34"/>
    <w:rsid w:val="00DE1571"/>
    <w:rsid w:val="00DF033E"/>
    <w:rsid w:val="00DF5C26"/>
    <w:rsid w:val="00E00285"/>
    <w:rsid w:val="00E22210"/>
    <w:rsid w:val="00E34D0A"/>
    <w:rsid w:val="00E43D6D"/>
    <w:rsid w:val="00E53424"/>
    <w:rsid w:val="00E66896"/>
    <w:rsid w:val="00E75247"/>
    <w:rsid w:val="00E77C72"/>
    <w:rsid w:val="00E873E8"/>
    <w:rsid w:val="00E9382F"/>
    <w:rsid w:val="00E975B0"/>
    <w:rsid w:val="00EC44F1"/>
    <w:rsid w:val="00EE5FA6"/>
    <w:rsid w:val="00EF7A12"/>
    <w:rsid w:val="00F14E79"/>
    <w:rsid w:val="00F607DE"/>
    <w:rsid w:val="00F617F1"/>
    <w:rsid w:val="00FA19EF"/>
    <w:rsid w:val="00FB3073"/>
    <w:rsid w:val="00FC700B"/>
    <w:rsid w:val="00FD6678"/>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76354-BB98-4453-B515-824786D7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8A"/>
    <w:rPr>
      <w:rFonts w:ascii="Tahoma" w:hAnsi="Tahoma" w:cs="Tahoma"/>
      <w:sz w:val="16"/>
      <w:szCs w:val="16"/>
    </w:rPr>
  </w:style>
  <w:style w:type="paragraph" w:styleId="Header">
    <w:name w:val="header"/>
    <w:basedOn w:val="Normal"/>
    <w:link w:val="HeaderChar"/>
    <w:uiPriority w:val="99"/>
    <w:unhideWhenUsed/>
    <w:rsid w:val="00E0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285"/>
  </w:style>
  <w:style w:type="paragraph" w:styleId="Footer">
    <w:name w:val="footer"/>
    <w:basedOn w:val="Normal"/>
    <w:link w:val="FooterChar"/>
    <w:uiPriority w:val="99"/>
    <w:unhideWhenUsed/>
    <w:rsid w:val="00E0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85"/>
  </w:style>
  <w:style w:type="paragraph" w:customStyle="1" w:styleId="subparagrapha">
    <w:name w:val="subparagrapha"/>
    <w:basedOn w:val="Normal"/>
    <w:rsid w:val="00984641"/>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NoSpacing">
    <w:name w:val="No Spacing"/>
    <w:uiPriority w:val="1"/>
    <w:qFormat/>
    <w:rsid w:val="00842902"/>
    <w:pPr>
      <w:spacing w:after="0" w:line="240" w:lineRule="auto"/>
    </w:pPr>
  </w:style>
  <w:style w:type="paragraph" w:customStyle="1" w:styleId="paragraph1">
    <w:name w:val="paragraph1"/>
    <w:basedOn w:val="Normal"/>
    <w:rsid w:val="00224CA5"/>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styleId="Hyperlink">
    <w:name w:val="Hyperlink"/>
    <w:basedOn w:val="DefaultParagraphFont"/>
    <w:uiPriority w:val="99"/>
    <w:unhideWhenUsed/>
    <w:rsid w:val="00FC700B"/>
    <w:rPr>
      <w:color w:val="0000FF" w:themeColor="hyperlink"/>
      <w:u w:val="single"/>
    </w:rPr>
  </w:style>
  <w:style w:type="paragraph" w:styleId="ListParagraph">
    <w:name w:val="List Paragraph"/>
    <w:basedOn w:val="Normal"/>
    <w:uiPriority w:val="34"/>
    <w:qFormat/>
    <w:rsid w:val="0062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A55A-AE7A-46C3-B205-E5C0456F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Elaine V</dc:creator>
  <cp:lastModifiedBy>Taylor, Ryan</cp:lastModifiedBy>
  <cp:revision>2</cp:revision>
  <cp:lastPrinted>2014-05-15T14:51:00Z</cp:lastPrinted>
  <dcterms:created xsi:type="dcterms:W3CDTF">2016-04-01T18:20:00Z</dcterms:created>
  <dcterms:modified xsi:type="dcterms:W3CDTF">2016-04-01T18:20:00Z</dcterms:modified>
</cp:coreProperties>
</file>