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E0" w:rsidRPr="00862D05" w:rsidRDefault="00103EDE" w:rsidP="00862D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2D05">
        <w:rPr>
          <w:b/>
          <w:i/>
          <w:sz w:val="28"/>
          <w:szCs w:val="28"/>
          <w:u w:val="single"/>
        </w:rPr>
        <w:t>Weather</w:t>
      </w:r>
      <w:r w:rsidRPr="00862D05">
        <w:rPr>
          <w:sz w:val="28"/>
          <w:szCs w:val="28"/>
        </w:rPr>
        <w:t xml:space="preserve"> - The day-to-day state of the atmosphere.</w:t>
      </w:r>
    </w:p>
    <w:p w:rsidR="00862D05" w:rsidRDefault="00862D05" w:rsidP="00862D0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03EDE" w:rsidRPr="00862D05" w:rsidRDefault="00103EDE" w:rsidP="00862D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2D05">
        <w:rPr>
          <w:b/>
          <w:i/>
          <w:sz w:val="28"/>
          <w:szCs w:val="28"/>
          <w:u w:val="single"/>
        </w:rPr>
        <w:t>Atmospheric Movement</w:t>
      </w:r>
      <w:r w:rsidRPr="00862D05">
        <w:rPr>
          <w:sz w:val="28"/>
          <w:szCs w:val="28"/>
        </w:rPr>
        <w:t xml:space="preserve"> - Global air circulation patterns within the atmosphere held to Earth by gravity and warmed as heat radiates from Earth; influenced by convection of warm less dense air (rises and spreads out) and cold dense air (sinks).</w:t>
      </w:r>
    </w:p>
    <w:p w:rsidR="00862D05" w:rsidRDefault="00862D05" w:rsidP="00862D0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03EDE" w:rsidRPr="00862D05" w:rsidRDefault="00103EDE" w:rsidP="00862D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2D05">
        <w:rPr>
          <w:b/>
          <w:i/>
          <w:sz w:val="28"/>
          <w:szCs w:val="28"/>
          <w:u w:val="single"/>
        </w:rPr>
        <w:t>Air Pressure</w:t>
      </w:r>
      <w:r w:rsidRPr="00862D05">
        <w:rPr>
          <w:sz w:val="28"/>
          <w:szCs w:val="28"/>
        </w:rPr>
        <w:t xml:space="preserve"> - The force exerted by the atmosphere on Earth’s surface by the weight of the air above the surface.</w:t>
      </w:r>
    </w:p>
    <w:p w:rsidR="00862D05" w:rsidRDefault="00862D05" w:rsidP="00862D0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03EDE" w:rsidRPr="00862D05" w:rsidRDefault="00103EDE" w:rsidP="00862D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2D05">
        <w:rPr>
          <w:b/>
          <w:i/>
          <w:sz w:val="28"/>
          <w:szCs w:val="28"/>
          <w:u w:val="single"/>
        </w:rPr>
        <w:t>Barometer</w:t>
      </w:r>
      <w:r w:rsidRPr="00862D05">
        <w:rPr>
          <w:sz w:val="28"/>
          <w:szCs w:val="28"/>
        </w:rPr>
        <w:t xml:space="preserve"> - An instrument that measures the amount of atmospheric pressure.</w:t>
      </w:r>
    </w:p>
    <w:p w:rsidR="00862D05" w:rsidRDefault="00862D05" w:rsidP="00862D0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03EDE" w:rsidRPr="00862D05" w:rsidRDefault="00103EDE" w:rsidP="00862D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2D05">
        <w:rPr>
          <w:b/>
          <w:i/>
          <w:sz w:val="28"/>
          <w:szCs w:val="28"/>
          <w:u w:val="single"/>
        </w:rPr>
        <w:t>Humidity</w:t>
      </w:r>
      <w:r w:rsidRPr="00862D05">
        <w:rPr>
          <w:sz w:val="28"/>
          <w:szCs w:val="28"/>
        </w:rPr>
        <w:t xml:space="preserve"> - Amount of water vapor or moisture content in air.</w:t>
      </w:r>
    </w:p>
    <w:p w:rsidR="00862D05" w:rsidRDefault="00862D05" w:rsidP="00862D0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03EDE" w:rsidRPr="00862D05" w:rsidRDefault="00103EDE" w:rsidP="00862D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2D05">
        <w:rPr>
          <w:b/>
          <w:i/>
          <w:sz w:val="28"/>
          <w:szCs w:val="28"/>
          <w:u w:val="single"/>
        </w:rPr>
        <w:t>Air Masses</w:t>
      </w:r>
      <w:r w:rsidRPr="00862D05">
        <w:rPr>
          <w:sz w:val="28"/>
          <w:szCs w:val="28"/>
        </w:rPr>
        <w:t xml:space="preserve"> - Bodies of air extending over large areas (1,000 miles or more) that develop and retain specific characteristics of pressure, temperature, and humidity.</w:t>
      </w:r>
    </w:p>
    <w:p w:rsidR="00862D05" w:rsidRDefault="00862D05" w:rsidP="00862D0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03EDE" w:rsidRPr="00862D05" w:rsidRDefault="00103EDE" w:rsidP="00862D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2D05">
        <w:rPr>
          <w:b/>
          <w:i/>
          <w:sz w:val="28"/>
          <w:szCs w:val="28"/>
          <w:u w:val="single"/>
        </w:rPr>
        <w:t>High Pressure Air Masses</w:t>
      </w:r>
      <w:r w:rsidRPr="00862D05">
        <w:rPr>
          <w:sz w:val="28"/>
          <w:szCs w:val="28"/>
        </w:rPr>
        <w:t xml:space="preserve"> - An air mass with greater atmospheric pressure than the surrounding air masses; air moves away from the high pressure, traveling in a clockwise direction.</w:t>
      </w:r>
    </w:p>
    <w:p w:rsidR="00862D05" w:rsidRDefault="00862D05" w:rsidP="00862D0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03EDE" w:rsidRPr="00862D05" w:rsidRDefault="00103EDE" w:rsidP="00862D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2D05">
        <w:rPr>
          <w:b/>
          <w:i/>
          <w:sz w:val="28"/>
          <w:szCs w:val="28"/>
          <w:u w:val="single"/>
        </w:rPr>
        <w:t>Low Pressure Air Masses</w:t>
      </w:r>
      <w:r w:rsidRPr="00862D05">
        <w:rPr>
          <w:sz w:val="28"/>
          <w:szCs w:val="28"/>
        </w:rPr>
        <w:t xml:space="preserve"> - An air mass with less atmospheric pressure than the surrounding air masses; air moves toward the low pressure, traveling in a counter-clockwise direction.</w:t>
      </w:r>
    </w:p>
    <w:p w:rsidR="00862D05" w:rsidRDefault="00862D05" w:rsidP="00862D0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62D05" w:rsidRDefault="00103EDE" w:rsidP="00862D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2D05">
        <w:rPr>
          <w:b/>
          <w:i/>
          <w:sz w:val="28"/>
          <w:szCs w:val="28"/>
          <w:u w:val="single"/>
        </w:rPr>
        <w:t>Warm Front</w:t>
      </w:r>
      <w:r w:rsidRPr="00862D05">
        <w:rPr>
          <w:sz w:val="28"/>
          <w:szCs w:val="28"/>
        </w:rPr>
        <w:t xml:space="preserve"> - Forms at the surface of Earth when a warm, moist air mass overtakes a </w:t>
      </w:r>
    </w:p>
    <w:p w:rsidR="00103EDE" w:rsidRPr="00862D05" w:rsidRDefault="00103EDE" w:rsidP="00862D05">
      <w:pPr>
        <w:pStyle w:val="ListParagraph"/>
        <w:rPr>
          <w:sz w:val="28"/>
          <w:szCs w:val="28"/>
        </w:rPr>
      </w:pPr>
      <w:proofErr w:type="gramStart"/>
      <w:r w:rsidRPr="00862D05">
        <w:rPr>
          <w:sz w:val="28"/>
          <w:szCs w:val="28"/>
        </w:rPr>
        <w:t>cool</w:t>
      </w:r>
      <w:proofErr w:type="gramEnd"/>
      <w:r w:rsidRPr="00862D05">
        <w:rPr>
          <w:sz w:val="28"/>
          <w:szCs w:val="28"/>
        </w:rPr>
        <w:t>, dense, and dryer air mass.</w:t>
      </w:r>
    </w:p>
    <w:p w:rsidR="00862D05" w:rsidRDefault="00862D05" w:rsidP="00862D0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03EDE" w:rsidRPr="00862D05" w:rsidRDefault="00103EDE" w:rsidP="00862D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2D05">
        <w:rPr>
          <w:b/>
          <w:i/>
          <w:sz w:val="28"/>
          <w:szCs w:val="28"/>
          <w:u w:val="single"/>
        </w:rPr>
        <w:t>Cold Front</w:t>
      </w:r>
      <w:r w:rsidRPr="00862D05">
        <w:rPr>
          <w:sz w:val="28"/>
          <w:szCs w:val="28"/>
        </w:rPr>
        <w:t xml:space="preserve"> - Forms at the surface of Earth when a cold, dry air mass overtakes a warmer, humid air mass.</w:t>
      </w:r>
    </w:p>
    <w:p w:rsidR="00862D05" w:rsidRDefault="00862D05" w:rsidP="00862D0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03EDE" w:rsidRPr="00862D05" w:rsidRDefault="00103EDE" w:rsidP="00862D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2D05">
        <w:rPr>
          <w:b/>
          <w:i/>
          <w:sz w:val="28"/>
          <w:szCs w:val="28"/>
          <w:u w:val="single"/>
        </w:rPr>
        <w:t>Weather Map</w:t>
      </w:r>
      <w:r w:rsidRPr="00862D05">
        <w:rPr>
          <w:sz w:val="28"/>
          <w:szCs w:val="28"/>
        </w:rPr>
        <w:t xml:space="preserve"> </w:t>
      </w:r>
      <w:r w:rsidR="00862D05">
        <w:rPr>
          <w:sz w:val="28"/>
          <w:szCs w:val="28"/>
        </w:rPr>
        <w:t>–</w:t>
      </w:r>
      <w:r w:rsidRPr="00862D05">
        <w:rPr>
          <w:sz w:val="28"/>
          <w:szCs w:val="28"/>
        </w:rPr>
        <w:t xml:space="preserve"> A map or chart that shows the weather conditions at a specific point in time over a specific region.</w:t>
      </w:r>
    </w:p>
    <w:p w:rsidR="00862D05" w:rsidRDefault="00862D05" w:rsidP="00862D05">
      <w:pPr>
        <w:jc w:val="center"/>
        <w:rPr>
          <w:sz w:val="48"/>
        </w:rPr>
      </w:pPr>
      <w:r w:rsidRPr="00862D05">
        <w:rPr>
          <w:b/>
          <w:i/>
          <w:u w:val="single"/>
        </w:rPr>
        <w:t>Vocabulary Words Continued on Back of Page</w:t>
      </w:r>
      <w:r>
        <w:t xml:space="preserve"> </w:t>
      </w:r>
      <w:r w:rsidRPr="00862D05">
        <w:rPr>
          <w:sz w:val="48"/>
        </w:rPr>
        <w:sym w:font="Wingdings" w:char="F0E0"/>
      </w:r>
    </w:p>
    <w:p w:rsidR="00862D05" w:rsidRDefault="00862D05" w:rsidP="00862D05">
      <w:pPr>
        <w:jc w:val="center"/>
      </w:pPr>
    </w:p>
    <w:p w:rsidR="00103EDE" w:rsidRPr="00862D05" w:rsidRDefault="00103EDE" w:rsidP="00862D05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862D05">
        <w:rPr>
          <w:b/>
          <w:i/>
          <w:sz w:val="28"/>
          <w:szCs w:val="36"/>
          <w:u w:val="single"/>
        </w:rPr>
        <w:lastRenderedPageBreak/>
        <w:t>Plate Tectonic Theory</w:t>
      </w:r>
      <w:r w:rsidRPr="00862D05">
        <w:rPr>
          <w:sz w:val="28"/>
          <w:szCs w:val="36"/>
        </w:rPr>
        <w:t xml:space="preserve"> - Theory that the lithosphere is divided into tectonic plates that slowly move on top of the </w:t>
      </w:r>
      <w:proofErr w:type="spellStart"/>
      <w:r w:rsidRPr="00862D05">
        <w:rPr>
          <w:sz w:val="28"/>
          <w:szCs w:val="36"/>
        </w:rPr>
        <w:t>asthenosphere</w:t>
      </w:r>
      <w:proofErr w:type="spellEnd"/>
      <w:r w:rsidRPr="00862D05">
        <w:rPr>
          <w:sz w:val="28"/>
          <w:szCs w:val="36"/>
        </w:rPr>
        <w:t>.</w:t>
      </w:r>
    </w:p>
    <w:p w:rsidR="00862D05" w:rsidRPr="00862D05" w:rsidRDefault="00862D05" w:rsidP="00862D05">
      <w:pPr>
        <w:pStyle w:val="ListParagraph"/>
        <w:rPr>
          <w:sz w:val="4"/>
          <w:szCs w:val="36"/>
        </w:rPr>
      </w:pPr>
      <w:r w:rsidRPr="00862D05">
        <w:rPr>
          <w:sz w:val="4"/>
          <w:szCs w:val="36"/>
        </w:rPr>
        <w:t xml:space="preserve">   </w:t>
      </w:r>
    </w:p>
    <w:p w:rsidR="00103EDE" w:rsidRPr="00862D05" w:rsidRDefault="00103EDE" w:rsidP="00862D05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862D05">
        <w:rPr>
          <w:b/>
          <w:i/>
          <w:sz w:val="28"/>
          <w:szCs w:val="36"/>
          <w:u w:val="single"/>
        </w:rPr>
        <w:t>Lithosphere</w:t>
      </w:r>
      <w:r w:rsidRPr="00862D05">
        <w:rPr>
          <w:sz w:val="28"/>
          <w:szCs w:val="36"/>
        </w:rPr>
        <w:t xml:space="preserve"> - Cool, rigid, outermost layer of Earth that is divided into enormous pieces called tectonic plates; consists of the crust and the rigid uppermost part of the mantle.</w:t>
      </w:r>
    </w:p>
    <w:p w:rsidR="00862D05" w:rsidRPr="00862D05" w:rsidRDefault="00862D05" w:rsidP="00862D05">
      <w:pPr>
        <w:pStyle w:val="ListParagraph"/>
        <w:rPr>
          <w:sz w:val="4"/>
          <w:szCs w:val="36"/>
        </w:rPr>
      </w:pPr>
      <w:r w:rsidRPr="00862D05">
        <w:rPr>
          <w:sz w:val="4"/>
          <w:szCs w:val="36"/>
        </w:rPr>
        <w:t xml:space="preserve">   </w:t>
      </w:r>
    </w:p>
    <w:p w:rsidR="00103EDE" w:rsidRPr="00862D05" w:rsidRDefault="00103EDE" w:rsidP="00862D05">
      <w:pPr>
        <w:pStyle w:val="ListParagraph"/>
        <w:numPr>
          <w:ilvl w:val="0"/>
          <w:numId w:val="1"/>
        </w:numPr>
        <w:rPr>
          <w:sz w:val="28"/>
          <w:szCs w:val="36"/>
        </w:rPr>
      </w:pPr>
      <w:proofErr w:type="spellStart"/>
      <w:r w:rsidRPr="00862D05">
        <w:rPr>
          <w:b/>
          <w:i/>
          <w:sz w:val="28"/>
          <w:szCs w:val="36"/>
          <w:u w:val="single"/>
        </w:rPr>
        <w:t>Asthenosphere</w:t>
      </w:r>
      <w:proofErr w:type="spellEnd"/>
      <w:r w:rsidRPr="00862D05">
        <w:rPr>
          <w:sz w:val="28"/>
          <w:szCs w:val="36"/>
        </w:rPr>
        <w:t xml:space="preserve"> - The soft upper layer of the mantle just below the lithosphere. The </w:t>
      </w:r>
      <w:proofErr w:type="spellStart"/>
      <w:r w:rsidRPr="00862D05">
        <w:rPr>
          <w:sz w:val="28"/>
          <w:szCs w:val="36"/>
        </w:rPr>
        <w:t>asthenosphere</w:t>
      </w:r>
      <w:proofErr w:type="spellEnd"/>
      <w:r w:rsidRPr="00862D05">
        <w:rPr>
          <w:sz w:val="28"/>
          <w:szCs w:val="36"/>
        </w:rPr>
        <w:t xml:space="preserve"> is solid, yet soft enough to flow. This property is called plasticity. The tectonic plates move on the </w:t>
      </w:r>
      <w:proofErr w:type="spellStart"/>
      <w:r w:rsidRPr="00862D05">
        <w:rPr>
          <w:sz w:val="28"/>
          <w:szCs w:val="36"/>
        </w:rPr>
        <w:t>asthenosphere</w:t>
      </w:r>
      <w:proofErr w:type="spellEnd"/>
      <w:r w:rsidRPr="00862D05">
        <w:rPr>
          <w:sz w:val="28"/>
          <w:szCs w:val="36"/>
        </w:rPr>
        <w:t>.</w:t>
      </w:r>
    </w:p>
    <w:p w:rsidR="00862D05" w:rsidRPr="00862D05" w:rsidRDefault="00862D05" w:rsidP="00862D05">
      <w:pPr>
        <w:pStyle w:val="ListParagraph"/>
        <w:rPr>
          <w:sz w:val="4"/>
          <w:szCs w:val="36"/>
        </w:rPr>
      </w:pPr>
      <w:r w:rsidRPr="00862D05">
        <w:rPr>
          <w:sz w:val="4"/>
          <w:szCs w:val="36"/>
        </w:rPr>
        <w:t xml:space="preserve">    </w:t>
      </w:r>
    </w:p>
    <w:p w:rsidR="00103EDE" w:rsidRPr="00862D05" w:rsidRDefault="00103EDE" w:rsidP="00862D05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862D05">
        <w:rPr>
          <w:b/>
          <w:i/>
          <w:sz w:val="28"/>
          <w:szCs w:val="36"/>
          <w:u w:val="single"/>
        </w:rPr>
        <w:t>Convection Currents</w:t>
      </w:r>
      <w:r w:rsidRPr="00862D05">
        <w:rPr>
          <w:sz w:val="28"/>
          <w:szCs w:val="36"/>
        </w:rPr>
        <w:t xml:space="preserve"> - A cyclical motion occurs because of density differences in the mantle. Heated, less dense lower regions of the fluid mantle </w:t>
      </w:r>
      <w:proofErr w:type="gramStart"/>
      <w:r w:rsidRPr="00862D05">
        <w:rPr>
          <w:sz w:val="28"/>
          <w:szCs w:val="36"/>
        </w:rPr>
        <w:t>rise,</w:t>
      </w:r>
      <w:proofErr w:type="gramEnd"/>
      <w:r w:rsidRPr="00862D05">
        <w:rPr>
          <w:sz w:val="28"/>
          <w:szCs w:val="36"/>
        </w:rPr>
        <w:t xml:space="preserve"> and denser, cooler regions sink due to gravity. The combined motions serve as the engine for crustal plate movement.</w:t>
      </w:r>
    </w:p>
    <w:p w:rsidR="00862D05" w:rsidRPr="00862D05" w:rsidRDefault="00862D05" w:rsidP="00862D05">
      <w:pPr>
        <w:pStyle w:val="ListParagraph"/>
        <w:rPr>
          <w:sz w:val="12"/>
          <w:szCs w:val="36"/>
        </w:rPr>
      </w:pPr>
      <w:r w:rsidRPr="00862D05">
        <w:rPr>
          <w:sz w:val="4"/>
          <w:szCs w:val="36"/>
        </w:rPr>
        <w:t xml:space="preserve">   </w:t>
      </w:r>
    </w:p>
    <w:p w:rsidR="00103EDE" w:rsidRPr="00862D05" w:rsidRDefault="00103EDE" w:rsidP="00862D05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862D05">
        <w:rPr>
          <w:b/>
          <w:i/>
          <w:sz w:val="28"/>
          <w:szCs w:val="36"/>
          <w:u w:val="single"/>
        </w:rPr>
        <w:t>Continental Drift</w:t>
      </w:r>
      <w:r w:rsidRPr="00862D05">
        <w:rPr>
          <w:sz w:val="28"/>
          <w:szCs w:val="36"/>
        </w:rPr>
        <w:t xml:space="preserve"> - The </w:t>
      </w:r>
      <w:proofErr w:type="gramStart"/>
      <w:r w:rsidRPr="00862D05">
        <w:rPr>
          <w:sz w:val="28"/>
          <w:szCs w:val="36"/>
        </w:rPr>
        <w:t>theory that continents were once connected but have</w:t>
      </w:r>
      <w:proofErr w:type="gramEnd"/>
      <w:r w:rsidRPr="00862D05">
        <w:rPr>
          <w:sz w:val="28"/>
          <w:szCs w:val="36"/>
        </w:rPr>
        <w:t xml:space="preserve"> drifted apart.</w:t>
      </w:r>
    </w:p>
    <w:p w:rsidR="00862D05" w:rsidRPr="00862D05" w:rsidRDefault="00862D05" w:rsidP="00862D05">
      <w:pPr>
        <w:pStyle w:val="ListParagraph"/>
        <w:rPr>
          <w:sz w:val="12"/>
          <w:szCs w:val="36"/>
        </w:rPr>
      </w:pPr>
      <w:r w:rsidRPr="00862D05">
        <w:rPr>
          <w:sz w:val="4"/>
          <w:szCs w:val="36"/>
        </w:rPr>
        <w:t xml:space="preserve">   </w:t>
      </w:r>
    </w:p>
    <w:p w:rsidR="00103EDE" w:rsidRPr="00862D05" w:rsidRDefault="00103EDE" w:rsidP="00862D05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862D05">
        <w:rPr>
          <w:b/>
          <w:i/>
          <w:sz w:val="28"/>
          <w:szCs w:val="36"/>
          <w:u w:val="single"/>
        </w:rPr>
        <w:t>Fossils</w:t>
      </w:r>
      <w:r w:rsidRPr="00862D05">
        <w:rPr>
          <w:sz w:val="28"/>
          <w:szCs w:val="36"/>
        </w:rPr>
        <w:t xml:space="preserve"> - Impressions of organisms left in rock layers that indicate the organisms once lived in the area.</w:t>
      </w:r>
    </w:p>
    <w:p w:rsidR="00862D05" w:rsidRPr="00862D05" w:rsidRDefault="00862D05" w:rsidP="00862D05">
      <w:pPr>
        <w:pStyle w:val="ListParagraph"/>
        <w:rPr>
          <w:sz w:val="12"/>
          <w:szCs w:val="36"/>
        </w:rPr>
      </w:pPr>
      <w:r w:rsidRPr="00862D05">
        <w:rPr>
          <w:sz w:val="4"/>
          <w:szCs w:val="36"/>
        </w:rPr>
        <w:t xml:space="preserve">   </w:t>
      </w:r>
    </w:p>
    <w:p w:rsidR="00103EDE" w:rsidRPr="00862D05" w:rsidRDefault="00103EDE" w:rsidP="00862D05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862D05">
        <w:rPr>
          <w:b/>
          <w:i/>
          <w:sz w:val="28"/>
          <w:szCs w:val="36"/>
          <w:u w:val="single"/>
        </w:rPr>
        <w:t>Sea Floor Spreading</w:t>
      </w:r>
      <w:r w:rsidRPr="00862D05">
        <w:rPr>
          <w:sz w:val="28"/>
          <w:szCs w:val="36"/>
        </w:rPr>
        <w:t xml:space="preserve"> - A parallel pattern of rock material found at identical locations on each side of the Mid-Atlantic Ridge reveals rock of the same geologic age and polarity.</w:t>
      </w:r>
    </w:p>
    <w:p w:rsidR="00862D05" w:rsidRPr="00862D05" w:rsidRDefault="00862D05" w:rsidP="00862D05">
      <w:pPr>
        <w:pStyle w:val="ListParagraph"/>
        <w:rPr>
          <w:sz w:val="12"/>
          <w:szCs w:val="36"/>
        </w:rPr>
      </w:pPr>
      <w:r w:rsidRPr="00862D05">
        <w:rPr>
          <w:sz w:val="4"/>
          <w:szCs w:val="36"/>
        </w:rPr>
        <w:t xml:space="preserve">   </w:t>
      </w:r>
    </w:p>
    <w:p w:rsidR="00103EDE" w:rsidRPr="00862D05" w:rsidRDefault="00103EDE" w:rsidP="00862D05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862D05">
        <w:rPr>
          <w:b/>
          <w:i/>
          <w:sz w:val="28"/>
          <w:szCs w:val="36"/>
          <w:u w:val="single"/>
        </w:rPr>
        <w:t>Divergent Boundary</w:t>
      </w:r>
      <w:r w:rsidRPr="00862D05">
        <w:rPr>
          <w:sz w:val="28"/>
          <w:szCs w:val="36"/>
        </w:rPr>
        <w:t xml:space="preserve"> - The boundary between two tectonic plates moving away from each other—on land creates rift valleys, on the sea floor creates new ocean crust and mountainous ridges.</w:t>
      </w:r>
    </w:p>
    <w:p w:rsidR="00862D05" w:rsidRPr="00862D05" w:rsidRDefault="00862D05" w:rsidP="00862D05">
      <w:pPr>
        <w:pStyle w:val="ListParagraph"/>
        <w:rPr>
          <w:sz w:val="10"/>
          <w:szCs w:val="36"/>
        </w:rPr>
      </w:pPr>
      <w:r w:rsidRPr="00862D05">
        <w:rPr>
          <w:sz w:val="4"/>
          <w:szCs w:val="36"/>
        </w:rPr>
        <w:t xml:space="preserve">   </w:t>
      </w:r>
    </w:p>
    <w:p w:rsidR="00103EDE" w:rsidRPr="00862D05" w:rsidRDefault="00103EDE" w:rsidP="00862D05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862D05">
        <w:rPr>
          <w:b/>
          <w:i/>
          <w:sz w:val="28"/>
          <w:szCs w:val="36"/>
          <w:u w:val="single"/>
        </w:rPr>
        <w:t xml:space="preserve">Convergent Boundary with </w:t>
      </w:r>
      <w:proofErr w:type="spellStart"/>
      <w:r w:rsidRPr="00862D05">
        <w:rPr>
          <w:b/>
          <w:i/>
          <w:sz w:val="28"/>
          <w:szCs w:val="36"/>
          <w:u w:val="single"/>
        </w:rPr>
        <w:t>Subduction</w:t>
      </w:r>
      <w:proofErr w:type="spellEnd"/>
      <w:r w:rsidRPr="00862D05">
        <w:rPr>
          <w:sz w:val="28"/>
          <w:szCs w:val="36"/>
        </w:rPr>
        <w:t xml:space="preserve"> - The boundary between two tectonic plates moving toward each other resulting in volcanic activity when a denser ocean plate </w:t>
      </w:r>
      <w:proofErr w:type="spellStart"/>
      <w:r w:rsidRPr="00862D05">
        <w:rPr>
          <w:sz w:val="28"/>
          <w:szCs w:val="36"/>
        </w:rPr>
        <w:t>subducts</w:t>
      </w:r>
      <w:proofErr w:type="spellEnd"/>
      <w:r w:rsidRPr="00862D05">
        <w:rPr>
          <w:sz w:val="28"/>
          <w:szCs w:val="36"/>
        </w:rPr>
        <w:t>, or moves below a continental plate or another oceanic plate.</w:t>
      </w:r>
    </w:p>
    <w:p w:rsidR="00862D05" w:rsidRPr="00862D05" w:rsidRDefault="00862D05" w:rsidP="00862D05">
      <w:pPr>
        <w:pStyle w:val="ListParagraph"/>
        <w:rPr>
          <w:sz w:val="12"/>
          <w:szCs w:val="36"/>
        </w:rPr>
      </w:pPr>
      <w:r w:rsidRPr="00862D05">
        <w:rPr>
          <w:sz w:val="4"/>
          <w:szCs w:val="36"/>
        </w:rPr>
        <w:t xml:space="preserve">   </w:t>
      </w:r>
    </w:p>
    <w:p w:rsidR="00103EDE" w:rsidRPr="00862D05" w:rsidRDefault="006F68E6" w:rsidP="00862D05">
      <w:pPr>
        <w:pStyle w:val="ListParagraph"/>
        <w:numPr>
          <w:ilvl w:val="0"/>
          <w:numId w:val="1"/>
        </w:numPr>
        <w:rPr>
          <w:sz w:val="28"/>
          <w:szCs w:val="36"/>
        </w:rPr>
      </w:pPr>
      <w:proofErr w:type="spellStart"/>
      <w:r w:rsidRPr="00862D05">
        <w:rPr>
          <w:b/>
          <w:i/>
          <w:sz w:val="28"/>
          <w:szCs w:val="36"/>
          <w:u w:val="single"/>
        </w:rPr>
        <w:t>Subduction</w:t>
      </w:r>
      <w:proofErr w:type="spellEnd"/>
      <w:r w:rsidRPr="00862D05">
        <w:rPr>
          <w:sz w:val="28"/>
          <w:szCs w:val="36"/>
        </w:rPr>
        <w:t xml:space="preserve"> - The process in which a denser plate is pushed downward beneath a less dense plate when plates converge; occurs at continental to oceanic boundaries and oceanic to oceanic boundaries</w:t>
      </w:r>
    </w:p>
    <w:p w:rsidR="00862D05" w:rsidRPr="00862D05" w:rsidRDefault="00862D05" w:rsidP="00862D05">
      <w:pPr>
        <w:pStyle w:val="ListParagraph"/>
        <w:rPr>
          <w:sz w:val="2"/>
          <w:szCs w:val="36"/>
        </w:rPr>
      </w:pPr>
      <w:r>
        <w:rPr>
          <w:sz w:val="28"/>
          <w:szCs w:val="36"/>
        </w:rPr>
        <w:t xml:space="preserve">   </w:t>
      </w:r>
    </w:p>
    <w:p w:rsidR="006F68E6" w:rsidRPr="00862D05" w:rsidRDefault="006F68E6" w:rsidP="00862D05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862D05">
        <w:rPr>
          <w:b/>
          <w:i/>
          <w:sz w:val="28"/>
          <w:szCs w:val="36"/>
          <w:u w:val="single"/>
        </w:rPr>
        <w:t>Ocean Trench</w:t>
      </w:r>
      <w:r w:rsidRPr="00862D05">
        <w:rPr>
          <w:sz w:val="28"/>
          <w:szCs w:val="36"/>
        </w:rPr>
        <w:t xml:space="preserve"> - Deep and narrow depressions in the seafloor where the </w:t>
      </w:r>
      <w:proofErr w:type="spellStart"/>
      <w:r w:rsidRPr="00862D05">
        <w:rPr>
          <w:sz w:val="28"/>
          <w:szCs w:val="36"/>
        </w:rPr>
        <w:t>subducted</w:t>
      </w:r>
      <w:proofErr w:type="spellEnd"/>
      <w:r w:rsidRPr="00862D05">
        <w:rPr>
          <w:sz w:val="28"/>
          <w:szCs w:val="36"/>
        </w:rPr>
        <w:t xml:space="preserve"> plate moves into the asthenosphere.</w:t>
      </w:r>
    </w:p>
    <w:p w:rsidR="00862D05" w:rsidRPr="00862D05" w:rsidRDefault="00862D05" w:rsidP="00862D05">
      <w:pPr>
        <w:pStyle w:val="ListParagraph"/>
        <w:rPr>
          <w:sz w:val="12"/>
          <w:szCs w:val="36"/>
        </w:rPr>
      </w:pPr>
      <w:r w:rsidRPr="00862D05">
        <w:rPr>
          <w:sz w:val="12"/>
          <w:szCs w:val="36"/>
        </w:rPr>
        <w:t xml:space="preserve"> </w:t>
      </w:r>
      <w:r w:rsidRPr="00862D05">
        <w:rPr>
          <w:sz w:val="2"/>
          <w:szCs w:val="36"/>
        </w:rPr>
        <w:t xml:space="preserve">  </w:t>
      </w:r>
    </w:p>
    <w:p w:rsidR="006F68E6" w:rsidRPr="00862D05" w:rsidRDefault="006F68E6" w:rsidP="00862D05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862D05">
        <w:rPr>
          <w:b/>
          <w:i/>
          <w:sz w:val="28"/>
          <w:szCs w:val="36"/>
          <w:u w:val="single"/>
        </w:rPr>
        <w:t>Convergent Boundary with Mountain Building</w:t>
      </w:r>
      <w:r w:rsidRPr="00862D05">
        <w:rPr>
          <w:sz w:val="28"/>
          <w:szCs w:val="36"/>
        </w:rPr>
        <w:t xml:space="preserve"> - A major geological event occurs when continental plates of equal density converge.</w:t>
      </w:r>
    </w:p>
    <w:p w:rsidR="00862D05" w:rsidRPr="00862D05" w:rsidRDefault="00862D05" w:rsidP="00862D05">
      <w:pPr>
        <w:pStyle w:val="ListParagraph"/>
        <w:rPr>
          <w:sz w:val="14"/>
          <w:szCs w:val="36"/>
        </w:rPr>
      </w:pPr>
      <w:r w:rsidRPr="00862D05">
        <w:rPr>
          <w:sz w:val="4"/>
          <w:szCs w:val="36"/>
        </w:rPr>
        <w:t xml:space="preserve">   </w:t>
      </w:r>
    </w:p>
    <w:p w:rsidR="006F68E6" w:rsidRPr="00862D05" w:rsidRDefault="006F68E6" w:rsidP="00862D05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862D05">
        <w:rPr>
          <w:b/>
          <w:i/>
          <w:sz w:val="28"/>
          <w:szCs w:val="36"/>
          <w:u w:val="single"/>
        </w:rPr>
        <w:t>Transform Boundary</w:t>
      </w:r>
      <w:r w:rsidRPr="00862D05">
        <w:rPr>
          <w:sz w:val="28"/>
          <w:szCs w:val="36"/>
        </w:rPr>
        <w:t xml:space="preserve"> - The boundary between two plates that slide past one another—sudden shifts that result in major geological events such as earthquakes and the release of stored energy.</w:t>
      </w:r>
      <w:r w:rsidR="00862D05" w:rsidRPr="00862D05">
        <w:rPr>
          <w:sz w:val="28"/>
          <w:szCs w:val="36"/>
        </w:rPr>
        <w:tab/>
      </w:r>
    </w:p>
    <w:sectPr w:rsidR="006F68E6" w:rsidRPr="00862D05" w:rsidSect="00862D05">
      <w:headerReference w:type="first" r:id="rId8"/>
      <w:pgSz w:w="12240" w:h="15840"/>
      <w:pgMar w:top="720" w:right="720" w:bottom="360" w:left="720" w:header="27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310" w:rsidRDefault="008F7310" w:rsidP="006F68E6">
      <w:pPr>
        <w:spacing w:after="0" w:line="240" w:lineRule="auto"/>
      </w:pPr>
      <w:r>
        <w:separator/>
      </w:r>
    </w:p>
  </w:endnote>
  <w:endnote w:type="continuationSeparator" w:id="0">
    <w:p w:rsidR="008F7310" w:rsidRDefault="008F7310" w:rsidP="006F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310" w:rsidRDefault="008F7310" w:rsidP="006F68E6">
      <w:pPr>
        <w:spacing w:after="0" w:line="240" w:lineRule="auto"/>
      </w:pPr>
      <w:r>
        <w:separator/>
      </w:r>
    </w:p>
  </w:footnote>
  <w:footnote w:type="continuationSeparator" w:id="0">
    <w:p w:rsidR="008F7310" w:rsidRDefault="008F7310" w:rsidP="006F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05" w:rsidRDefault="00862D05" w:rsidP="00862D05">
    <w:pPr>
      <w:pStyle w:val="Header"/>
      <w:jc w:val="center"/>
      <w:rPr>
        <w:rFonts w:asciiTheme="majorHAnsi" w:hAnsiTheme="majorHAnsi"/>
        <w:sz w:val="32"/>
      </w:rPr>
    </w:pPr>
    <w:r>
      <w:rPr>
        <w:rFonts w:asciiTheme="majorHAnsi" w:hAnsiTheme="majorHAnsi"/>
        <w:sz w:val="32"/>
      </w:rPr>
      <w:t>Name:  ______________________________</w:t>
    </w:r>
    <w:r>
      <w:rPr>
        <w:rFonts w:asciiTheme="majorHAnsi" w:hAnsiTheme="majorHAnsi"/>
        <w:sz w:val="32"/>
      </w:rPr>
      <w:tab/>
    </w:r>
    <w:r>
      <w:rPr>
        <w:rFonts w:asciiTheme="majorHAnsi" w:hAnsiTheme="majorHAnsi"/>
        <w:sz w:val="32"/>
      </w:rPr>
      <w:tab/>
      <w:t>Date: ____________      Period:  ______</w:t>
    </w:r>
  </w:p>
  <w:p w:rsidR="00862D05" w:rsidRPr="00862D05" w:rsidRDefault="00862D05" w:rsidP="00862D05">
    <w:pPr>
      <w:pStyle w:val="Header"/>
      <w:jc w:val="center"/>
      <w:rPr>
        <w:rFonts w:asciiTheme="majorHAnsi" w:hAnsiTheme="majorHAnsi"/>
        <w:b/>
        <w:i/>
        <w:sz w:val="32"/>
        <w:u w:val="single"/>
      </w:rPr>
    </w:pPr>
    <w:r w:rsidRPr="00862D05">
      <w:rPr>
        <w:rFonts w:asciiTheme="majorHAnsi" w:hAnsiTheme="majorHAnsi"/>
        <w:b/>
        <w:i/>
        <w:sz w:val="36"/>
        <w:u w:val="single"/>
      </w:rPr>
      <w:t>Weather Maps, Plate Tectonics, and Continental Drift Vocabulary</w:t>
    </w:r>
  </w:p>
  <w:p w:rsidR="00862D05" w:rsidRDefault="00862D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E3B8C"/>
    <w:multiLevelType w:val="hybridMultilevel"/>
    <w:tmpl w:val="7034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EDE"/>
    <w:rsid w:val="00103EDE"/>
    <w:rsid w:val="004C17D3"/>
    <w:rsid w:val="004E03E9"/>
    <w:rsid w:val="006F68E6"/>
    <w:rsid w:val="00862D05"/>
    <w:rsid w:val="008F7310"/>
    <w:rsid w:val="00A126E0"/>
    <w:rsid w:val="00AC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E6"/>
  </w:style>
  <w:style w:type="paragraph" w:styleId="Footer">
    <w:name w:val="footer"/>
    <w:basedOn w:val="Normal"/>
    <w:link w:val="FooterChar"/>
    <w:uiPriority w:val="99"/>
    <w:unhideWhenUsed/>
    <w:rsid w:val="006F6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E6"/>
  </w:style>
  <w:style w:type="paragraph" w:styleId="ListParagraph">
    <w:name w:val="List Paragraph"/>
    <w:basedOn w:val="Normal"/>
    <w:uiPriority w:val="34"/>
    <w:qFormat/>
    <w:rsid w:val="00862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DA2FA-71BB-4D30-BAF8-9FBA6A42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Allen</dc:creator>
  <cp:keywords/>
  <dc:description/>
  <cp:lastModifiedBy>MISD</cp:lastModifiedBy>
  <cp:revision>2</cp:revision>
  <cp:lastPrinted>2015-02-17T18:49:00Z</cp:lastPrinted>
  <dcterms:created xsi:type="dcterms:W3CDTF">2015-02-17T18:50:00Z</dcterms:created>
  <dcterms:modified xsi:type="dcterms:W3CDTF">2015-02-17T18:50:00Z</dcterms:modified>
</cp:coreProperties>
</file>